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FE" w:rsidRPr="009542CA" w:rsidRDefault="009C25FE" w:rsidP="001C6C8F">
      <w:pPr>
        <w:jc w:val="center"/>
        <w:rPr>
          <w:rFonts w:asciiTheme="minorHAnsi" w:hAnsiTheme="minorHAnsi" w:cs="Arial"/>
          <w:b/>
          <w:sz w:val="28"/>
          <w:szCs w:val="28"/>
        </w:rPr>
      </w:pPr>
    </w:p>
    <w:p w:rsidR="009542CA" w:rsidRPr="009542CA" w:rsidRDefault="009542CA" w:rsidP="009542CA">
      <w:pPr>
        <w:spacing w:after="200" w:line="276" w:lineRule="auto"/>
        <w:rPr>
          <w:rFonts w:asciiTheme="minorHAnsi" w:eastAsiaTheme="minorHAnsi" w:hAnsiTheme="minorHAnsi" w:cstheme="minorBidi"/>
          <w:b/>
          <w:lang w:eastAsia="en-US"/>
        </w:rPr>
      </w:pPr>
      <w:r w:rsidRPr="009542CA">
        <w:rPr>
          <w:rFonts w:asciiTheme="minorHAnsi" w:eastAsiaTheme="minorHAnsi" w:hAnsiTheme="minorHAnsi" w:cstheme="minorBidi"/>
          <w:b/>
          <w:lang w:eastAsia="en-US"/>
        </w:rPr>
        <w:t>HOW TO RUN A DISCO SOUP</w:t>
      </w:r>
    </w:p>
    <w:p w:rsidR="009542CA" w:rsidRPr="009542CA" w:rsidRDefault="009542CA" w:rsidP="009542CA">
      <w:pPr>
        <w:spacing w:after="200" w:line="276" w:lineRule="auto"/>
        <w:rPr>
          <w:rFonts w:asciiTheme="minorHAnsi" w:eastAsiaTheme="minorHAnsi" w:hAnsiTheme="minorHAnsi" w:cstheme="minorBidi"/>
          <w:b/>
          <w:lang w:eastAsia="en-US"/>
        </w:rPr>
      </w:pPr>
      <w:hyperlink r:id="rId6" w:history="1">
        <w:r w:rsidRPr="009542CA">
          <w:rPr>
            <w:rStyle w:val="Hyperlink"/>
            <w:rFonts w:asciiTheme="minorHAnsi" w:eastAsiaTheme="minorHAnsi" w:hAnsiTheme="minorHAnsi" w:cstheme="minorBidi"/>
            <w:b/>
            <w:lang w:eastAsia="en-US"/>
          </w:rPr>
          <w:t>http://feedbackglobal.org/wp-content/uploads/2016/03/DiscoSoupe_Toolkit_EN.pdf</w:t>
        </w:r>
      </w:hyperlink>
    </w:p>
    <w:p w:rsidR="009542CA" w:rsidRPr="009542CA" w:rsidRDefault="009542CA" w:rsidP="009542CA">
      <w:pPr>
        <w:spacing w:after="200" w:line="276" w:lineRule="auto"/>
        <w:rPr>
          <w:rFonts w:asciiTheme="minorHAnsi" w:eastAsiaTheme="minorHAnsi" w:hAnsiTheme="minorHAnsi" w:cstheme="minorBidi"/>
          <w:lang w:eastAsia="en-US"/>
        </w:rPr>
      </w:pPr>
      <w:r w:rsidRPr="009542CA">
        <w:rPr>
          <w:rFonts w:asciiTheme="minorHAnsi" w:eastAsiaTheme="minorHAnsi" w:hAnsiTheme="minorHAnsi" w:cstheme="minorBidi"/>
          <w:lang w:eastAsia="en-US"/>
        </w:rPr>
        <w:t>Below is a summary of how Central Otago District Council organised their disco soup event. It also includes their hazard identification and management plan and a hazard register.</w:t>
      </w:r>
    </w:p>
    <w:p w:rsidR="009542CA" w:rsidRPr="009542CA" w:rsidRDefault="009542CA" w:rsidP="009542CA">
      <w:pPr>
        <w:spacing w:after="200" w:line="276" w:lineRule="auto"/>
        <w:rPr>
          <w:rFonts w:asciiTheme="minorHAnsi" w:eastAsiaTheme="minorHAnsi" w:hAnsiTheme="minorHAnsi" w:cstheme="minorBidi"/>
          <w:b/>
          <w:lang w:eastAsia="en-US"/>
        </w:rPr>
      </w:pPr>
      <w:r w:rsidRPr="009542CA">
        <w:rPr>
          <w:rFonts w:asciiTheme="minorHAnsi" w:eastAsiaTheme="minorHAnsi" w:hAnsiTheme="minorHAnsi" w:cstheme="minorBidi"/>
          <w:b/>
          <w:lang w:eastAsia="en-US"/>
        </w:rPr>
        <w:t>Food</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 xml:space="preserve">I </w:t>
      </w:r>
      <w:r w:rsidRPr="009542CA">
        <w:rPr>
          <w:rFonts w:asciiTheme="minorHAnsi" w:eastAsiaTheme="minorHAnsi" w:hAnsiTheme="minorHAnsi" w:cs="Arial"/>
          <w:color w:val="000000"/>
        </w:rPr>
        <w:t xml:space="preserve">approached a number of food suppliers New World, 4 Square, local butcher, </w:t>
      </w:r>
      <w:proofErr w:type="gramStart"/>
      <w:r w:rsidRPr="009542CA">
        <w:rPr>
          <w:rFonts w:asciiTheme="minorHAnsi" w:eastAsiaTheme="minorHAnsi" w:hAnsiTheme="minorHAnsi" w:cs="Arial"/>
          <w:color w:val="000000"/>
        </w:rPr>
        <w:t>local</w:t>
      </w:r>
      <w:proofErr w:type="gramEnd"/>
      <w:r w:rsidRPr="009542CA">
        <w:rPr>
          <w:rFonts w:asciiTheme="minorHAnsi" w:eastAsiaTheme="minorHAnsi" w:hAnsiTheme="minorHAnsi" w:cs="Arial"/>
          <w:color w:val="000000"/>
        </w:rPr>
        <w:t xml:space="preserve"> veggie/fruit shop several weeks in advance and talked to them about Love Food, Hate Waste and the concept of a Disco Soup. I asked them about their own practices (which were all varied) and what wastes they had. I asked them if I could come back closer to the date and if they would either save or let me </w:t>
      </w:r>
      <w:r w:rsidRPr="009542CA">
        <w:rPr>
          <w:rFonts w:asciiTheme="minorHAnsi" w:eastAsiaTheme="minorHAnsi" w:hAnsiTheme="minorHAnsi" w:cs="Arial"/>
          <w:color w:val="000000"/>
        </w:rPr>
        <w:t xml:space="preserve">dumpster dive </w:t>
      </w:r>
      <w:r w:rsidRPr="009542CA">
        <w:rPr>
          <w:rFonts w:asciiTheme="minorHAnsi" w:eastAsiaTheme="minorHAnsi" w:hAnsiTheme="minorHAnsi" w:cs="Arial"/>
          <w:color w:val="000000"/>
        </w:rPr>
        <w:t>for their waste at a particular pre-arranged time.</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 xml:space="preserve">From this we got chicken carcasses fresh and lots of meat bones frozen form the butcher. New World let us do the full dumpster dive in the pig bin which is filled with all their veg/fruit material. We got ugly and damaged veggies and herbs from the other places. </w:t>
      </w:r>
    </w:p>
    <w:p w:rsidR="009542CA" w:rsidRPr="009542CA" w:rsidRDefault="009542CA" w:rsidP="009542CA">
      <w:pPr>
        <w:spacing w:after="200" w:line="276" w:lineRule="auto"/>
        <w:rPr>
          <w:rFonts w:asciiTheme="minorHAnsi" w:eastAsiaTheme="minorHAnsi" w:hAnsiTheme="minorHAnsi" w:cs="Arial"/>
          <w:b/>
          <w:color w:val="000000"/>
        </w:rPr>
      </w:pPr>
      <w:r w:rsidRPr="009542CA">
        <w:rPr>
          <w:rFonts w:asciiTheme="minorHAnsi" w:eastAsiaTheme="minorHAnsi" w:hAnsiTheme="minorHAnsi" w:cs="Arial"/>
          <w:b/>
          <w:color w:val="000000"/>
        </w:rPr>
        <w:t>Work Stations</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 xml:space="preserve">We set up workstations for various stages of the food prep. Including; </w:t>
      </w:r>
      <w:bookmarkStart w:id="0" w:name="_GoBack"/>
      <w:bookmarkEnd w:id="0"/>
    </w:p>
    <w:p w:rsidR="009542CA" w:rsidRPr="009542CA" w:rsidRDefault="009542CA" w:rsidP="009542CA">
      <w:pPr>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1.</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Sign in, H&amp;S brief</w:t>
      </w:r>
    </w:p>
    <w:p w:rsidR="009542CA" w:rsidRPr="009542CA" w:rsidRDefault="009542CA" w:rsidP="009542CA">
      <w:pPr>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2.</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Hand wash, glove up, apron on</w:t>
      </w:r>
    </w:p>
    <w:p w:rsidR="009542CA" w:rsidRPr="009542CA" w:rsidRDefault="009542CA" w:rsidP="009542CA">
      <w:pPr>
        <w:tabs>
          <w:tab w:val="left" w:pos="709"/>
        </w:tabs>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3.</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 xml:space="preserve">Wash n scrub veg with water with added splash of vinegar and </w:t>
      </w:r>
      <w:proofErr w:type="spellStart"/>
      <w:r w:rsidRPr="009542CA">
        <w:rPr>
          <w:rFonts w:asciiTheme="minorHAnsi" w:eastAsiaTheme="minorHAnsi" w:hAnsiTheme="minorHAnsi" w:cs="Arial"/>
          <w:color w:val="000000"/>
        </w:rPr>
        <w:t>Bicarb</w:t>
      </w:r>
      <w:proofErr w:type="spellEnd"/>
      <w:r w:rsidRPr="009542CA">
        <w:rPr>
          <w:rFonts w:asciiTheme="minorHAnsi" w:eastAsiaTheme="minorHAnsi" w:hAnsiTheme="minorHAnsi" w:cs="Arial"/>
          <w:color w:val="000000"/>
        </w:rPr>
        <w:t xml:space="preserve"> of Soda as mild cleaning </w:t>
      </w:r>
      <w:r w:rsidRPr="009542CA">
        <w:rPr>
          <w:rFonts w:asciiTheme="minorHAnsi" w:eastAsiaTheme="minorHAnsi" w:hAnsiTheme="minorHAnsi" w:cs="Arial"/>
          <w:color w:val="000000"/>
        </w:rPr>
        <w:t xml:space="preserve">    </w:t>
      </w:r>
      <w:r w:rsidRPr="009542CA">
        <w:rPr>
          <w:rFonts w:asciiTheme="minorHAnsi" w:eastAsiaTheme="minorHAnsi" w:hAnsiTheme="minorHAnsi" w:cs="Arial"/>
          <w:color w:val="000000"/>
        </w:rPr>
        <w:t>agent</w:t>
      </w:r>
    </w:p>
    <w:p w:rsidR="009542CA" w:rsidRPr="009542CA" w:rsidRDefault="009542CA" w:rsidP="009542CA">
      <w:pPr>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4.</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Peel veg (where necessary)</w:t>
      </w:r>
    </w:p>
    <w:p w:rsidR="009542CA" w:rsidRPr="009542CA" w:rsidRDefault="009542CA" w:rsidP="009542CA">
      <w:pPr>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5.</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Chop veg</w:t>
      </w:r>
    </w:p>
    <w:p w:rsidR="009542CA" w:rsidRPr="009542CA" w:rsidRDefault="009542CA" w:rsidP="009542CA">
      <w:pPr>
        <w:ind w:left="720" w:hanging="360"/>
        <w:rPr>
          <w:rFonts w:asciiTheme="minorHAnsi" w:eastAsiaTheme="minorHAnsi" w:hAnsiTheme="minorHAnsi" w:cs="Arial"/>
          <w:color w:val="000000"/>
        </w:rPr>
      </w:pPr>
      <w:r w:rsidRPr="009542CA">
        <w:rPr>
          <w:rFonts w:asciiTheme="minorHAnsi" w:eastAsiaTheme="minorHAnsi" w:hAnsiTheme="minorHAnsi" w:cs="Arial"/>
          <w:color w:val="000000"/>
        </w:rPr>
        <w:t>6.</w:t>
      </w:r>
      <w:r w:rsidRPr="009542CA">
        <w:rPr>
          <w:rFonts w:asciiTheme="minorHAnsi" w:eastAsiaTheme="minorHAnsi" w:hAnsiTheme="minorHAnsi"/>
          <w:color w:val="000000"/>
        </w:rPr>
        <w:t xml:space="preserve">      </w:t>
      </w:r>
      <w:r w:rsidRPr="009542CA">
        <w:rPr>
          <w:rFonts w:asciiTheme="minorHAnsi" w:eastAsiaTheme="minorHAnsi" w:hAnsiTheme="minorHAnsi" w:cs="Arial"/>
          <w:color w:val="000000"/>
        </w:rPr>
        <w:t>Fill containers with prepped veg</w:t>
      </w:r>
    </w:p>
    <w:p w:rsidR="009542CA" w:rsidRPr="009542CA" w:rsidRDefault="009542CA" w:rsidP="009542CA">
      <w:pPr>
        <w:spacing w:after="200" w:line="276" w:lineRule="auto"/>
        <w:rPr>
          <w:rFonts w:asciiTheme="minorHAnsi" w:eastAsiaTheme="minorHAnsi" w:hAnsiTheme="minorHAnsi" w:cs="Arial"/>
          <w:color w:val="000000"/>
        </w:rPr>
      </w:pPr>
    </w:p>
    <w:p w:rsidR="009542CA" w:rsidRPr="009542CA" w:rsidRDefault="009542CA" w:rsidP="009542CA">
      <w:pPr>
        <w:spacing w:after="200" w:line="276" w:lineRule="auto"/>
        <w:rPr>
          <w:rFonts w:asciiTheme="minorHAnsi" w:eastAsiaTheme="minorHAnsi" w:hAnsiTheme="minorHAnsi" w:cs="Arial"/>
          <w:b/>
          <w:color w:val="000000"/>
        </w:rPr>
      </w:pPr>
      <w:r w:rsidRPr="009542CA">
        <w:rPr>
          <w:rFonts w:asciiTheme="minorHAnsi" w:eastAsiaTheme="minorHAnsi" w:hAnsiTheme="minorHAnsi" w:cs="Arial"/>
          <w:b/>
          <w:color w:val="000000"/>
        </w:rPr>
        <w:t>Activities</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 xml:space="preserve">We then watched </w:t>
      </w:r>
      <w:r w:rsidRPr="009542CA">
        <w:rPr>
          <w:rFonts w:asciiTheme="minorHAnsi" w:eastAsiaTheme="minorHAnsi" w:hAnsiTheme="minorHAnsi" w:cs="Arial"/>
          <w:color w:val="000000"/>
        </w:rPr>
        <w:t xml:space="preserve">the </w:t>
      </w:r>
      <w:r w:rsidRPr="009542CA">
        <w:rPr>
          <w:rFonts w:asciiTheme="minorHAnsi" w:eastAsiaTheme="minorHAnsi" w:hAnsiTheme="minorHAnsi" w:cs="Arial"/>
          <w:color w:val="000000"/>
        </w:rPr>
        <w:t xml:space="preserve">‘Just Eat It’ </w:t>
      </w:r>
      <w:r w:rsidRPr="009542CA">
        <w:rPr>
          <w:rFonts w:asciiTheme="minorHAnsi" w:eastAsiaTheme="minorHAnsi" w:hAnsiTheme="minorHAnsi" w:cs="Arial"/>
          <w:color w:val="000000"/>
        </w:rPr>
        <w:t xml:space="preserve">Movie </w:t>
      </w:r>
      <w:r w:rsidRPr="009542CA">
        <w:rPr>
          <w:rFonts w:asciiTheme="minorHAnsi" w:eastAsiaTheme="minorHAnsi" w:hAnsiTheme="minorHAnsi" w:cs="Arial"/>
          <w:color w:val="000000"/>
        </w:rPr>
        <w:t xml:space="preserve">and held a discussion afterwards. </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 xml:space="preserve">We chose not to make the soup that night but instead we borrowed 4 slow cookers and loaded 4 different soups overnight and then distributed them at a separate event on the weekend – a native plant planting event by the river. We then got to hit another crowd and discuss LFHW with some new faces. </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We had approx</w:t>
      </w:r>
      <w:r w:rsidRPr="009542CA">
        <w:rPr>
          <w:rFonts w:asciiTheme="minorHAnsi" w:eastAsiaTheme="minorHAnsi" w:hAnsiTheme="minorHAnsi" w:cs="Arial"/>
          <w:color w:val="000000"/>
        </w:rPr>
        <w:t xml:space="preserve">imately 40 attendees and had a different group of people to those who usually </w:t>
      </w:r>
    </w:p>
    <w:p w:rsidR="009542CA" w:rsidRPr="009542CA" w:rsidRDefault="009542CA" w:rsidP="009542CA">
      <w:pPr>
        <w:spacing w:after="200" w:line="276" w:lineRule="auto"/>
        <w:rPr>
          <w:rFonts w:asciiTheme="minorHAnsi" w:eastAsiaTheme="minorHAnsi" w:hAnsiTheme="minorHAnsi" w:cs="Arial"/>
          <w:color w:val="000000"/>
        </w:rPr>
      </w:pPr>
      <w:r w:rsidRPr="009542CA">
        <w:rPr>
          <w:rFonts w:asciiTheme="minorHAnsi" w:eastAsiaTheme="minorHAnsi" w:hAnsiTheme="minorHAnsi" w:cs="Arial"/>
          <w:color w:val="000000"/>
        </w:rPr>
        <w:t>There were two facilitators on the night</w:t>
      </w:r>
      <w:r w:rsidRPr="009542CA">
        <w:rPr>
          <w:rFonts w:asciiTheme="minorHAnsi" w:eastAsiaTheme="minorHAnsi" w:hAnsiTheme="minorHAnsi" w:cs="Arial"/>
          <w:color w:val="000000"/>
        </w:rPr>
        <w:t xml:space="preserve">. We had a </w:t>
      </w:r>
      <w:proofErr w:type="spellStart"/>
      <w:r w:rsidRPr="009542CA">
        <w:rPr>
          <w:rFonts w:asciiTheme="minorHAnsi" w:eastAsiaTheme="minorHAnsi" w:hAnsiTheme="minorHAnsi" w:cs="Arial"/>
          <w:color w:val="000000"/>
        </w:rPr>
        <w:t>PeaJ</w:t>
      </w:r>
      <w:proofErr w:type="spellEnd"/>
      <w:r w:rsidRPr="009542CA">
        <w:rPr>
          <w:rFonts w:asciiTheme="minorHAnsi" w:eastAsiaTheme="minorHAnsi" w:hAnsiTheme="minorHAnsi" w:cs="Arial"/>
          <w:color w:val="000000"/>
        </w:rPr>
        <w:t xml:space="preserve"> (not a DJ) who put together a great playlist with some veg</w:t>
      </w:r>
      <w:r w:rsidRPr="009542CA">
        <w:rPr>
          <w:rFonts w:asciiTheme="minorHAnsi" w:eastAsiaTheme="minorHAnsi" w:hAnsiTheme="minorHAnsi" w:cs="Arial"/>
          <w:color w:val="000000"/>
        </w:rPr>
        <w:t>etable</w:t>
      </w:r>
      <w:r w:rsidRPr="009542CA">
        <w:rPr>
          <w:rFonts w:asciiTheme="minorHAnsi" w:eastAsiaTheme="minorHAnsi" w:hAnsiTheme="minorHAnsi" w:cs="Arial"/>
          <w:color w:val="000000"/>
        </w:rPr>
        <w:t xml:space="preserve"> inspired tunes and some classic disco (available on </w:t>
      </w:r>
      <w:proofErr w:type="spellStart"/>
      <w:r w:rsidRPr="009542CA">
        <w:rPr>
          <w:rFonts w:asciiTheme="minorHAnsi" w:eastAsiaTheme="minorHAnsi" w:hAnsiTheme="minorHAnsi" w:cs="Arial"/>
          <w:color w:val="000000"/>
        </w:rPr>
        <w:t>Spotify</w:t>
      </w:r>
      <w:proofErr w:type="spellEnd"/>
      <w:r w:rsidRPr="009542CA">
        <w:rPr>
          <w:rFonts w:asciiTheme="minorHAnsi" w:eastAsiaTheme="minorHAnsi" w:hAnsiTheme="minorHAnsi" w:cs="Arial"/>
          <w:color w:val="000000"/>
        </w:rPr>
        <w:t xml:space="preserve">!). We encouraged dress up on a veg or disco theme and we provided some extra dress up options for people to throw on if they were so inspired. I managed to find a </w:t>
      </w:r>
      <w:proofErr w:type="gramStart"/>
      <w:r w:rsidRPr="009542CA">
        <w:rPr>
          <w:rFonts w:asciiTheme="minorHAnsi" w:eastAsiaTheme="minorHAnsi" w:hAnsiTheme="minorHAnsi" w:cs="Arial"/>
          <w:color w:val="000000"/>
        </w:rPr>
        <w:t>banana,</w:t>
      </w:r>
      <w:proofErr w:type="gramEnd"/>
      <w:r w:rsidRPr="009542CA">
        <w:rPr>
          <w:rFonts w:asciiTheme="minorHAnsi" w:eastAsiaTheme="minorHAnsi" w:hAnsiTheme="minorHAnsi" w:cs="Arial"/>
          <w:color w:val="000000"/>
        </w:rPr>
        <w:t xml:space="preserve"> carrot and tomato costume (all about $30 each) so that the team could be extra identifiable! I got them from Red Hen dress ups online. </w:t>
      </w:r>
    </w:p>
    <w:p w:rsidR="009542CA" w:rsidRDefault="009542CA" w:rsidP="009542CA">
      <w:pPr>
        <w:spacing w:after="200" w:line="276" w:lineRule="auto"/>
        <w:rPr>
          <w:rFonts w:asciiTheme="minorHAnsi" w:eastAsiaTheme="minorHAnsi" w:hAnsiTheme="minorHAnsi" w:cstheme="minorBidi"/>
          <w:b/>
          <w:sz w:val="22"/>
          <w:szCs w:val="22"/>
          <w:lang w:eastAsia="en-US"/>
        </w:rPr>
      </w:pPr>
    </w:p>
    <w:p w:rsidR="009542CA" w:rsidRPr="009542CA" w:rsidRDefault="009542CA" w:rsidP="009542CA">
      <w:pPr>
        <w:rPr>
          <w:rFonts w:asciiTheme="minorHAnsi" w:hAnsiTheme="minorHAnsi" w:cs="Arial"/>
          <w:b/>
        </w:rPr>
      </w:pPr>
      <w:r w:rsidRPr="009542CA">
        <w:rPr>
          <w:rFonts w:asciiTheme="minorHAnsi" w:hAnsiTheme="minorHAnsi" w:cs="Arial"/>
          <w:b/>
        </w:rPr>
        <w:t>Promotion Suggestions</w:t>
      </w:r>
    </w:p>
    <w:p w:rsidR="009542CA" w:rsidRPr="009542CA" w:rsidRDefault="009542CA" w:rsidP="009542CA">
      <w:pPr>
        <w:rPr>
          <w:rFonts w:asciiTheme="minorHAnsi" w:hAnsiTheme="minorHAnsi" w:cs="Arial"/>
        </w:rPr>
      </w:pPr>
    </w:p>
    <w:p w:rsidR="009542CA" w:rsidRPr="009542CA" w:rsidRDefault="009542CA" w:rsidP="009542CA">
      <w:pPr>
        <w:pStyle w:val="ListParagraph"/>
        <w:numPr>
          <w:ilvl w:val="0"/>
          <w:numId w:val="5"/>
        </w:numPr>
        <w:rPr>
          <w:rFonts w:cs="Arial"/>
        </w:rPr>
      </w:pPr>
      <w:r w:rsidRPr="009542CA">
        <w:rPr>
          <w:rFonts w:cs="Arial"/>
        </w:rPr>
        <w:t xml:space="preserve">Feed people free soup from produce that would otherwise have gone to waste! </w:t>
      </w:r>
    </w:p>
    <w:p w:rsidR="009542CA" w:rsidRPr="009542CA" w:rsidRDefault="009542CA" w:rsidP="009542CA">
      <w:pPr>
        <w:pStyle w:val="ListParagraph"/>
        <w:numPr>
          <w:ilvl w:val="0"/>
          <w:numId w:val="5"/>
        </w:numPr>
        <w:rPr>
          <w:rFonts w:cs="Arial"/>
        </w:rPr>
      </w:pPr>
      <w:r w:rsidRPr="009542CA">
        <w:rPr>
          <w:rFonts w:cs="Arial"/>
        </w:rPr>
        <w:t>Fill bellies not bins!</w:t>
      </w:r>
    </w:p>
    <w:p w:rsidR="009542CA" w:rsidRPr="009542CA" w:rsidRDefault="009542CA" w:rsidP="009542CA">
      <w:pPr>
        <w:pStyle w:val="ListParagraph"/>
        <w:numPr>
          <w:ilvl w:val="0"/>
          <w:numId w:val="5"/>
        </w:numPr>
        <w:rPr>
          <w:rFonts w:cs="Arial"/>
        </w:rPr>
      </w:pPr>
      <w:r w:rsidRPr="009542CA">
        <w:rPr>
          <w:rFonts w:cs="Arial"/>
        </w:rPr>
        <w:t>Taste the waste!</w:t>
      </w:r>
    </w:p>
    <w:p w:rsidR="009542CA" w:rsidRPr="009542CA" w:rsidRDefault="009542CA" w:rsidP="009542CA">
      <w:pPr>
        <w:pStyle w:val="ListParagraph"/>
        <w:numPr>
          <w:ilvl w:val="0"/>
          <w:numId w:val="5"/>
        </w:numPr>
        <w:rPr>
          <w:rFonts w:cs="Arial"/>
        </w:rPr>
      </w:pPr>
      <w:r w:rsidRPr="009542CA">
        <w:rPr>
          <w:rFonts w:cs="Arial"/>
        </w:rPr>
        <w:t>Mix, eat, enjoy!</w:t>
      </w:r>
    </w:p>
    <w:p w:rsidR="009542CA" w:rsidRPr="009542CA" w:rsidRDefault="009542CA" w:rsidP="009542CA">
      <w:pPr>
        <w:pStyle w:val="ListParagraph"/>
        <w:numPr>
          <w:ilvl w:val="0"/>
          <w:numId w:val="5"/>
        </w:numPr>
        <w:rPr>
          <w:rFonts w:cs="Arial"/>
        </w:rPr>
      </w:pPr>
      <w:r w:rsidRPr="009542CA">
        <w:rPr>
          <w:rFonts w:cs="Arial"/>
        </w:rPr>
        <w:t xml:space="preserve">Join in NZ’s first Disco Soup! </w:t>
      </w:r>
    </w:p>
    <w:p w:rsidR="009542CA" w:rsidRPr="009542CA" w:rsidRDefault="009542CA" w:rsidP="009542CA">
      <w:pPr>
        <w:pStyle w:val="ListParagraph"/>
        <w:numPr>
          <w:ilvl w:val="0"/>
          <w:numId w:val="5"/>
        </w:numPr>
        <w:rPr>
          <w:rFonts w:cs="Arial"/>
        </w:rPr>
      </w:pPr>
      <w:r w:rsidRPr="009542CA">
        <w:rPr>
          <w:rFonts w:cs="Arial"/>
        </w:rPr>
        <w:t>Fight Food Waste with Funk!</w:t>
      </w:r>
    </w:p>
    <w:p w:rsidR="009542CA" w:rsidRPr="009542CA" w:rsidRDefault="009542CA" w:rsidP="009542CA">
      <w:pPr>
        <w:pStyle w:val="ListParagraph"/>
        <w:numPr>
          <w:ilvl w:val="0"/>
          <w:numId w:val="5"/>
        </w:numPr>
        <w:rPr>
          <w:rFonts w:cs="Arial"/>
        </w:rPr>
      </w:pPr>
      <w:r w:rsidRPr="009542CA">
        <w:rPr>
          <w:rFonts w:cs="Arial"/>
        </w:rPr>
        <w:t>Bring your vegetable peeler, chopping knife, cutting board and disco moves!</w:t>
      </w:r>
    </w:p>
    <w:p w:rsidR="009542CA" w:rsidRPr="009542CA" w:rsidRDefault="009542CA" w:rsidP="009542CA">
      <w:pPr>
        <w:pStyle w:val="ListParagraph"/>
        <w:numPr>
          <w:ilvl w:val="0"/>
          <w:numId w:val="5"/>
        </w:numPr>
        <w:rPr>
          <w:rFonts w:cs="Arial"/>
        </w:rPr>
      </w:pPr>
      <w:r w:rsidRPr="009542CA">
        <w:rPr>
          <w:rFonts w:cs="Arial"/>
        </w:rPr>
        <w:t>Chop Dance Watch</w:t>
      </w:r>
    </w:p>
    <w:p w:rsidR="009542CA" w:rsidRPr="009542CA" w:rsidRDefault="009542CA" w:rsidP="009542CA">
      <w:pPr>
        <w:pStyle w:val="ListParagraph"/>
        <w:numPr>
          <w:ilvl w:val="0"/>
          <w:numId w:val="5"/>
        </w:numPr>
        <w:rPr>
          <w:rFonts w:cs="Arial"/>
        </w:rPr>
      </w:pPr>
      <w:r w:rsidRPr="009542CA">
        <w:rPr>
          <w:rFonts w:cs="Arial"/>
        </w:rPr>
        <w:t>Come and peel good</w:t>
      </w:r>
    </w:p>
    <w:p w:rsidR="009542CA" w:rsidRPr="009542CA" w:rsidRDefault="009542CA" w:rsidP="009542CA">
      <w:pPr>
        <w:pStyle w:val="ListParagraph"/>
        <w:numPr>
          <w:ilvl w:val="0"/>
          <w:numId w:val="5"/>
        </w:numPr>
        <w:rPr>
          <w:rFonts w:cs="Arial"/>
        </w:rPr>
      </w:pPr>
      <w:r w:rsidRPr="009542CA">
        <w:rPr>
          <w:rFonts w:cs="Arial"/>
        </w:rPr>
        <w:t>Party with a purpose</w:t>
      </w:r>
    </w:p>
    <w:p w:rsidR="009542CA" w:rsidRPr="009542CA" w:rsidRDefault="009542CA" w:rsidP="009542CA">
      <w:pPr>
        <w:pStyle w:val="ListParagraph"/>
        <w:numPr>
          <w:ilvl w:val="0"/>
          <w:numId w:val="5"/>
        </w:numPr>
        <w:rPr>
          <w:rFonts w:cs="Arial"/>
        </w:rPr>
      </w:pPr>
      <w:r w:rsidRPr="009542CA">
        <w:rPr>
          <w:rFonts w:cs="Arial"/>
        </w:rPr>
        <w:t>Peel the love</w:t>
      </w:r>
    </w:p>
    <w:p w:rsidR="009542CA" w:rsidRPr="00AD6439" w:rsidRDefault="009542CA" w:rsidP="009542CA">
      <w:pPr>
        <w:spacing w:after="200" w:line="276" w:lineRule="auto"/>
        <w:rPr>
          <w:rFonts w:asciiTheme="minorHAnsi" w:eastAsiaTheme="minorHAnsi" w:hAnsiTheme="minorHAnsi" w:cs="Arial"/>
          <w:b/>
          <w:color w:val="000000"/>
        </w:rPr>
      </w:pPr>
      <w:r w:rsidRPr="00AD6439">
        <w:rPr>
          <w:rFonts w:asciiTheme="minorHAnsi" w:eastAsiaTheme="minorHAnsi" w:hAnsiTheme="minorHAnsi" w:cs="Arial"/>
          <w:b/>
          <w:color w:val="000000"/>
        </w:rPr>
        <w:t>Summary</w:t>
      </w:r>
    </w:p>
    <w:p w:rsidR="009542CA" w:rsidRPr="009542CA" w:rsidRDefault="009542CA" w:rsidP="009542CA">
      <w:pPr>
        <w:spacing w:after="200" w:line="276" w:lineRule="auto"/>
        <w:rPr>
          <w:rFonts w:asciiTheme="minorHAnsi" w:eastAsiaTheme="minorHAnsi" w:hAnsiTheme="minorHAnsi" w:cstheme="minorBidi"/>
          <w:sz w:val="22"/>
          <w:szCs w:val="22"/>
          <w:lang w:eastAsia="en-US"/>
        </w:rPr>
      </w:pPr>
      <w:r w:rsidRPr="009542CA">
        <w:rPr>
          <w:rFonts w:asciiTheme="minorHAnsi" w:eastAsiaTheme="minorHAnsi" w:hAnsiTheme="minorHAnsi" w:cstheme="minorBidi"/>
          <w:sz w:val="22"/>
          <w:szCs w:val="22"/>
          <w:lang w:eastAsia="en-US"/>
        </w:rPr>
        <w:t>It was quick and easy to organise and cost very little to run</w:t>
      </w:r>
    </w:p>
    <w:p w:rsidR="009542CA" w:rsidRPr="009542CA" w:rsidRDefault="009542CA" w:rsidP="001C6C8F">
      <w:pPr>
        <w:jc w:val="center"/>
        <w:rPr>
          <w:rFonts w:asciiTheme="minorHAnsi" w:hAnsiTheme="minorHAnsi" w:cs="Arial"/>
          <w:b/>
          <w:sz w:val="28"/>
          <w:szCs w:val="28"/>
        </w:rPr>
      </w:pPr>
    </w:p>
    <w:p w:rsidR="001C6C8F" w:rsidRPr="009542CA" w:rsidRDefault="001C6C8F" w:rsidP="001C6C8F">
      <w:pPr>
        <w:jc w:val="center"/>
        <w:rPr>
          <w:rFonts w:asciiTheme="minorHAnsi" w:hAnsiTheme="minorHAnsi" w:cs="Arial"/>
          <w:b/>
          <w:sz w:val="28"/>
          <w:szCs w:val="28"/>
        </w:rPr>
      </w:pPr>
      <w:r w:rsidRPr="009542CA">
        <w:rPr>
          <w:rFonts w:asciiTheme="minorHAnsi" w:hAnsiTheme="minorHAnsi" w:cs="Arial"/>
          <w:b/>
          <w:sz w:val="28"/>
          <w:szCs w:val="28"/>
        </w:rPr>
        <w:t>HAZARD IDENTIFICATION AND MANAGEMENT</w:t>
      </w:r>
    </w:p>
    <w:p w:rsidR="001C6C8F" w:rsidRPr="009542CA" w:rsidRDefault="001C6C8F" w:rsidP="001C6C8F">
      <w:pPr>
        <w:rPr>
          <w:rFonts w:asciiTheme="minorHAnsi" w:hAnsiTheme="minorHAnsi" w:cs="Arial"/>
        </w:rPr>
      </w:pPr>
    </w:p>
    <w:p w:rsidR="001C6C8F" w:rsidRPr="009542CA" w:rsidRDefault="001C6C8F" w:rsidP="001C6C8F">
      <w:pPr>
        <w:rPr>
          <w:rFonts w:asciiTheme="minorHAnsi" w:hAnsiTheme="minorHAnsi" w:cs="Arial"/>
        </w:rPr>
      </w:pPr>
    </w:p>
    <w:p w:rsidR="001C6C8F" w:rsidRPr="009542CA" w:rsidRDefault="009C25FE" w:rsidP="001C6C8F">
      <w:pPr>
        <w:rPr>
          <w:rFonts w:asciiTheme="minorHAnsi" w:hAnsiTheme="minorHAnsi" w:cs="Arial"/>
          <w:b/>
          <w:color w:val="000000"/>
        </w:rPr>
      </w:pPr>
      <w:r w:rsidRPr="009542CA">
        <w:rPr>
          <w:rFonts w:asciiTheme="minorHAnsi" w:hAnsiTheme="minorHAnsi" w:cs="Arial"/>
        </w:rPr>
        <w:t xml:space="preserve">ACTIVITY: </w:t>
      </w:r>
      <w:r w:rsidRPr="009542CA">
        <w:rPr>
          <w:rFonts w:asciiTheme="minorHAnsi" w:hAnsiTheme="minorHAnsi" w:cs="Arial"/>
          <w:b/>
        </w:rPr>
        <w:t>Disco Soup E</w:t>
      </w:r>
      <w:r w:rsidR="00A8182A" w:rsidRPr="009542CA">
        <w:rPr>
          <w:rFonts w:asciiTheme="minorHAnsi" w:hAnsiTheme="minorHAnsi" w:cs="Arial"/>
          <w:b/>
        </w:rPr>
        <w:t>vent</w:t>
      </w:r>
      <w:r w:rsidR="001C6C8F" w:rsidRPr="009542CA">
        <w:rPr>
          <w:rFonts w:asciiTheme="minorHAnsi" w:hAnsiTheme="minorHAnsi" w:cs="Arial"/>
          <w:b/>
          <w:color w:val="000000"/>
        </w:rPr>
        <w:t xml:space="preserve"> </w:t>
      </w:r>
    </w:p>
    <w:p w:rsidR="001C6C8F" w:rsidRPr="009542CA" w:rsidRDefault="001C6C8F" w:rsidP="001C6C8F">
      <w:pPr>
        <w:rPr>
          <w:rFonts w:asciiTheme="minorHAnsi" w:hAnsiTheme="minorHAnsi" w:cs="Arial"/>
        </w:rPr>
      </w:pPr>
    </w:p>
    <w:p w:rsidR="001C6C8F" w:rsidRPr="009542CA" w:rsidRDefault="001C6C8F" w:rsidP="001C6C8F">
      <w:pPr>
        <w:rPr>
          <w:rFonts w:asciiTheme="minorHAnsi" w:hAnsiTheme="minorHAnsi" w:cs="Arial"/>
        </w:rPr>
      </w:pPr>
      <w:r w:rsidRPr="009542CA">
        <w:rPr>
          <w:rFonts w:asciiTheme="minorHAnsi" w:hAnsiTheme="minorHAnsi" w:cs="Arial"/>
        </w:rPr>
        <w:t>WHERE:</w:t>
      </w:r>
      <w:r w:rsidR="00053728" w:rsidRPr="009542CA">
        <w:rPr>
          <w:rFonts w:asciiTheme="minorHAnsi" w:hAnsiTheme="minorHAnsi" w:cs="Arial"/>
        </w:rPr>
        <w:t xml:space="preserve"> </w:t>
      </w:r>
      <w:r w:rsidR="00A8182A" w:rsidRPr="009542CA">
        <w:rPr>
          <w:rFonts w:asciiTheme="minorHAnsi" w:hAnsiTheme="minorHAnsi" w:cs="Arial"/>
          <w:b/>
        </w:rPr>
        <w:t>Council Chambers</w:t>
      </w:r>
    </w:p>
    <w:p w:rsidR="009C25FE" w:rsidRPr="009542CA" w:rsidRDefault="009C25FE" w:rsidP="001C6C8F">
      <w:pPr>
        <w:rPr>
          <w:rFonts w:asciiTheme="minorHAnsi" w:hAnsiTheme="minorHAnsi" w:cs="Arial"/>
        </w:rPr>
      </w:pPr>
    </w:p>
    <w:p w:rsidR="009C25FE" w:rsidRPr="009542CA" w:rsidRDefault="009C25FE" w:rsidP="001C6C8F">
      <w:pPr>
        <w:rPr>
          <w:rFonts w:asciiTheme="minorHAnsi" w:hAnsiTheme="minorHAnsi" w:cs="Arial"/>
        </w:rPr>
      </w:pPr>
      <w:r w:rsidRPr="009542CA">
        <w:rPr>
          <w:rFonts w:asciiTheme="minorHAnsi" w:hAnsiTheme="minorHAnsi" w:cs="Arial"/>
        </w:rPr>
        <w:t xml:space="preserve">WHAT: </w:t>
      </w:r>
      <w:r w:rsidRPr="009542CA">
        <w:rPr>
          <w:rFonts w:asciiTheme="minorHAnsi" w:hAnsiTheme="minorHAnsi" w:cs="Arial"/>
          <w:b/>
        </w:rPr>
        <w:t>Preparation of vegetables, film viewing</w:t>
      </w:r>
    </w:p>
    <w:p w:rsidR="001C6C8F" w:rsidRPr="009542CA" w:rsidRDefault="001C6C8F" w:rsidP="001C6C8F">
      <w:pPr>
        <w:rPr>
          <w:rFonts w:asciiTheme="minorHAnsi" w:hAnsiTheme="minorHAnsi" w:cs="Arial"/>
        </w:rPr>
      </w:pPr>
    </w:p>
    <w:p w:rsidR="001C6C8F" w:rsidRPr="009542CA" w:rsidRDefault="003E0AB4" w:rsidP="001C6C8F">
      <w:pPr>
        <w:rPr>
          <w:rFonts w:asciiTheme="minorHAnsi" w:hAnsiTheme="minorHAnsi" w:cs="Arial"/>
        </w:rPr>
      </w:pPr>
      <w:r w:rsidRPr="009542CA">
        <w:rPr>
          <w:rFonts w:asciiTheme="minorHAnsi" w:hAnsiTheme="minorHAnsi" w:cs="Arial"/>
        </w:rPr>
        <w:t>DATE:</w:t>
      </w:r>
      <w:r w:rsidRPr="009542CA">
        <w:rPr>
          <w:rFonts w:asciiTheme="minorHAnsi" w:hAnsiTheme="minorHAnsi" w:cs="Arial"/>
        </w:rPr>
        <w:tab/>
        <w:t xml:space="preserve"> </w:t>
      </w:r>
    </w:p>
    <w:p w:rsidR="001C6C8F" w:rsidRPr="009542CA" w:rsidRDefault="003E0AB4" w:rsidP="001C6C8F">
      <w:pPr>
        <w:rPr>
          <w:rFonts w:asciiTheme="minorHAnsi" w:hAnsiTheme="minorHAnsi" w:cs="Arial"/>
          <w:b/>
        </w:rPr>
      </w:pPr>
      <w:r w:rsidRPr="009542CA">
        <w:rPr>
          <w:rFonts w:asciiTheme="minorHAnsi" w:hAnsiTheme="minorHAnsi" w:cs="Arial"/>
        </w:rPr>
        <w:t>TIME:</w:t>
      </w:r>
      <w:r w:rsidRPr="009542CA">
        <w:rPr>
          <w:rFonts w:asciiTheme="minorHAnsi" w:hAnsiTheme="minorHAnsi" w:cs="Arial"/>
        </w:rPr>
        <w:tab/>
      </w:r>
    </w:p>
    <w:p w:rsidR="001C6C8F" w:rsidRPr="009542CA" w:rsidRDefault="001C6C8F" w:rsidP="001C6C8F">
      <w:pPr>
        <w:rPr>
          <w:rFonts w:asciiTheme="minorHAnsi" w:hAnsiTheme="minorHAnsi" w:cs="Arial"/>
        </w:rPr>
      </w:pPr>
    </w:p>
    <w:p w:rsidR="001C6C8F" w:rsidRPr="009542CA" w:rsidRDefault="009C25FE" w:rsidP="001C6C8F">
      <w:pPr>
        <w:rPr>
          <w:rFonts w:asciiTheme="minorHAnsi" w:hAnsiTheme="minorHAnsi" w:cs="Arial"/>
          <w:b/>
        </w:rPr>
      </w:pPr>
      <w:r w:rsidRPr="009542CA">
        <w:rPr>
          <w:rFonts w:asciiTheme="minorHAnsi" w:hAnsiTheme="minorHAnsi" w:cs="Arial"/>
        </w:rPr>
        <w:t>CONVENOR:</w:t>
      </w:r>
      <w:r w:rsidR="001C6C8F" w:rsidRPr="009542CA">
        <w:rPr>
          <w:rFonts w:asciiTheme="minorHAnsi" w:hAnsiTheme="minorHAnsi" w:cs="Arial"/>
        </w:rPr>
        <w:tab/>
      </w:r>
      <w:r w:rsidR="001C6C8F" w:rsidRPr="009542CA">
        <w:rPr>
          <w:rFonts w:asciiTheme="minorHAnsi" w:hAnsiTheme="minorHAnsi" w:cs="Arial"/>
        </w:rPr>
        <w:tab/>
      </w:r>
      <w:r w:rsidR="001C6C8F" w:rsidRPr="009542CA">
        <w:rPr>
          <w:rFonts w:asciiTheme="minorHAnsi" w:hAnsiTheme="minorHAnsi" w:cs="Arial"/>
        </w:rPr>
        <w:tab/>
        <w:t>PHONE:</w:t>
      </w:r>
      <w:r w:rsidRPr="009542CA">
        <w:rPr>
          <w:rFonts w:asciiTheme="minorHAnsi" w:hAnsiTheme="minorHAnsi" w:cs="Arial"/>
          <w:b/>
        </w:rPr>
        <w:t xml:space="preserve"> </w:t>
      </w:r>
    </w:p>
    <w:p w:rsidR="001C6C8F" w:rsidRPr="009542CA" w:rsidRDefault="001C6C8F" w:rsidP="001C6C8F">
      <w:pPr>
        <w:rPr>
          <w:rFonts w:asciiTheme="minorHAnsi" w:hAnsiTheme="minorHAnsi" w:cs="Arial"/>
        </w:rPr>
      </w:pPr>
      <w:r w:rsidRPr="009542CA">
        <w:rPr>
          <w:rFonts w:asciiTheme="minorHAnsi" w:hAnsiTheme="minorHAnsi" w:cs="Arial"/>
        </w:rPr>
        <w:t>VOLUNTEERS:</w:t>
      </w:r>
      <w:r w:rsidR="009C25FE" w:rsidRPr="009542CA">
        <w:rPr>
          <w:rFonts w:asciiTheme="minorHAnsi" w:hAnsiTheme="minorHAnsi" w:cs="Arial"/>
        </w:rPr>
        <w:t xml:space="preserve"> </w:t>
      </w:r>
    </w:p>
    <w:p w:rsidR="001C6C8F" w:rsidRPr="009542CA" w:rsidRDefault="001C6C8F" w:rsidP="001C6C8F">
      <w:pPr>
        <w:rPr>
          <w:rFonts w:asciiTheme="minorHAnsi" w:hAnsiTheme="minorHAnsi" w:cs="Arial"/>
          <w:b/>
        </w:rPr>
      </w:pPr>
      <w:r w:rsidRPr="009542CA">
        <w:rPr>
          <w:rFonts w:asciiTheme="minorHAnsi" w:hAnsiTheme="minorHAnsi" w:cs="Arial"/>
        </w:rPr>
        <w:t>BRIEFING COMPLETED BY</w:t>
      </w:r>
      <w:r w:rsidR="009C25FE" w:rsidRPr="009542CA">
        <w:rPr>
          <w:rFonts w:asciiTheme="minorHAnsi" w:hAnsiTheme="minorHAnsi" w:cs="Arial"/>
        </w:rPr>
        <w:t>:</w:t>
      </w:r>
    </w:p>
    <w:p w:rsidR="001C6C8F" w:rsidRPr="009542CA" w:rsidRDefault="001C6C8F" w:rsidP="001C6C8F">
      <w:pPr>
        <w:rPr>
          <w:rFonts w:asciiTheme="minorHAnsi" w:hAnsiTheme="minorHAnsi" w:cs="Arial"/>
        </w:rPr>
      </w:pPr>
    </w:p>
    <w:p w:rsidR="001C6C8F" w:rsidRPr="009542CA" w:rsidRDefault="001C6C8F" w:rsidP="001C6C8F">
      <w:pPr>
        <w:rPr>
          <w:rFonts w:asciiTheme="minorHAnsi" w:hAnsiTheme="minorHAnsi" w:cs="Arial"/>
        </w:rPr>
      </w:pPr>
      <w:r w:rsidRPr="009542CA">
        <w:rPr>
          <w:rFonts w:asciiTheme="minorHAnsi" w:hAnsiTheme="minorHAnsi" w:cs="Arial"/>
        </w:rPr>
        <w:t>SIGNATURE/S:</w:t>
      </w:r>
      <w:r w:rsidRPr="009542CA">
        <w:rPr>
          <w:rFonts w:asciiTheme="minorHAnsi" w:hAnsiTheme="minorHAnsi" w:cs="Arial"/>
        </w:rPr>
        <w:tab/>
        <w:t>________________________________________________________</w:t>
      </w:r>
    </w:p>
    <w:p w:rsidR="009C25FE" w:rsidRPr="009542CA" w:rsidRDefault="009C25FE" w:rsidP="001C6C8F">
      <w:pPr>
        <w:jc w:val="center"/>
        <w:rPr>
          <w:rFonts w:asciiTheme="minorHAnsi" w:hAnsiTheme="minorHAnsi" w:cs="Arial"/>
        </w:rPr>
      </w:pPr>
    </w:p>
    <w:p w:rsidR="001C6C8F" w:rsidRPr="009542CA" w:rsidRDefault="001C6C8F" w:rsidP="00C47AD3">
      <w:pPr>
        <w:rPr>
          <w:rFonts w:asciiTheme="minorHAnsi" w:hAnsiTheme="minorHAnsi" w:cs="Arial"/>
          <w:b/>
          <w:color w:val="FF0000"/>
        </w:rPr>
      </w:pPr>
      <w:r w:rsidRPr="009542CA">
        <w:rPr>
          <w:rFonts w:asciiTheme="minorHAnsi" w:hAnsiTheme="minorHAnsi" w:cs="Arial"/>
          <w:b/>
          <w:color w:val="FF0000"/>
        </w:rPr>
        <w:t xml:space="preserve">FIRST AID KIT, CELL PHONE, </w:t>
      </w:r>
      <w:r w:rsidR="00A8182A" w:rsidRPr="009542CA">
        <w:rPr>
          <w:rFonts w:asciiTheme="minorHAnsi" w:hAnsiTheme="minorHAnsi" w:cs="Arial"/>
          <w:b/>
          <w:color w:val="FF0000"/>
        </w:rPr>
        <w:t xml:space="preserve">Emergency warning and evacuation procedures on site.  </w:t>
      </w:r>
    </w:p>
    <w:p w:rsidR="001C6C8F" w:rsidRPr="009542CA" w:rsidRDefault="001C6C8F" w:rsidP="001C6C8F">
      <w:pPr>
        <w:rPr>
          <w:rFonts w:asciiTheme="minorHAnsi" w:hAnsiTheme="minorHAnsi" w:cs="Arial"/>
        </w:rPr>
      </w:pPr>
    </w:p>
    <w:p w:rsidR="002D1806" w:rsidRPr="009542CA" w:rsidRDefault="002D1806">
      <w:pPr>
        <w:rPr>
          <w:rFonts w:asciiTheme="minorHAnsi" w:hAnsiTheme="minorHAnsi" w:cs="Arial"/>
          <w:b/>
        </w:rPr>
      </w:pPr>
      <w:r w:rsidRPr="009542CA">
        <w:rPr>
          <w:rFonts w:asciiTheme="minorHAnsi" w:hAnsiTheme="minorHAnsi" w:cs="Arial"/>
          <w:b/>
        </w:rPr>
        <w:t xml:space="preserve">VOLUNTEERS </w:t>
      </w:r>
      <w:r w:rsidR="00E92B93" w:rsidRPr="009542CA">
        <w:rPr>
          <w:rFonts w:asciiTheme="minorHAnsi" w:hAnsiTheme="minorHAnsi" w:cs="Arial"/>
          <w:b/>
        </w:rPr>
        <w:t xml:space="preserve">TO BE </w:t>
      </w:r>
      <w:r w:rsidRPr="009542CA">
        <w:rPr>
          <w:rFonts w:asciiTheme="minorHAnsi" w:hAnsiTheme="minorHAnsi" w:cs="Arial"/>
          <w:b/>
        </w:rPr>
        <w:t xml:space="preserve">BRIEFED </w:t>
      </w:r>
      <w:r w:rsidR="00053728" w:rsidRPr="009542CA">
        <w:rPr>
          <w:rFonts w:asciiTheme="minorHAnsi" w:hAnsiTheme="minorHAnsi" w:cs="Arial"/>
          <w:b/>
        </w:rPr>
        <w:t>ON</w:t>
      </w:r>
      <w:r w:rsidRPr="009542CA">
        <w:rPr>
          <w:rFonts w:asciiTheme="minorHAnsi" w:hAnsiTheme="minorHAnsi" w:cs="Arial"/>
          <w:b/>
        </w:rPr>
        <w:t xml:space="preserve"> </w:t>
      </w:r>
      <w:r w:rsidR="00053728" w:rsidRPr="009542CA">
        <w:rPr>
          <w:rFonts w:asciiTheme="minorHAnsi" w:hAnsiTheme="minorHAnsi" w:cs="Arial"/>
          <w:b/>
        </w:rPr>
        <w:t xml:space="preserve">POTENTIAL </w:t>
      </w:r>
      <w:r w:rsidR="009C25FE" w:rsidRPr="009542CA">
        <w:rPr>
          <w:rFonts w:asciiTheme="minorHAnsi" w:hAnsiTheme="minorHAnsi" w:cs="Arial"/>
          <w:b/>
        </w:rPr>
        <w:t>RISKS BEFORE ACTIVITY</w:t>
      </w:r>
    </w:p>
    <w:p w:rsidR="009C25FE" w:rsidRPr="009542CA" w:rsidRDefault="009C25FE">
      <w:pPr>
        <w:rPr>
          <w:rFonts w:asciiTheme="minorHAnsi" w:hAnsiTheme="minorHAnsi"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1513"/>
        <w:gridCol w:w="2109"/>
        <w:gridCol w:w="4148"/>
      </w:tblGrid>
      <w:tr w:rsidR="002D1806" w:rsidRPr="009542CA" w:rsidTr="00A01987">
        <w:trPr>
          <w:trHeight w:val="255"/>
        </w:trPr>
        <w:tc>
          <w:tcPr>
            <w:tcW w:w="2418" w:type="dxa"/>
          </w:tcPr>
          <w:p w:rsidR="002D1806" w:rsidRPr="009542CA" w:rsidRDefault="002D1806">
            <w:pPr>
              <w:rPr>
                <w:rFonts w:asciiTheme="minorHAnsi" w:hAnsiTheme="minorHAnsi" w:cs="Arial"/>
                <w:b/>
              </w:rPr>
            </w:pPr>
            <w:r w:rsidRPr="009542CA">
              <w:rPr>
                <w:rFonts w:asciiTheme="minorHAnsi" w:hAnsiTheme="minorHAnsi" w:cs="Arial"/>
                <w:b/>
              </w:rPr>
              <w:t>Hazard</w:t>
            </w:r>
          </w:p>
        </w:tc>
        <w:tc>
          <w:tcPr>
            <w:tcW w:w="1513" w:type="dxa"/>
          </w:tcPr>
          <w:p w:rsidR="002D1806" w:rsidRPr="009542CA" w:rsidRDefault="002D1806">
            <w:pPr>
              <w:rPr>
                <w:rFonts w:asciiTheme="minorHAnsi" w:hAnsiTheme="minorHAnsi" w:cs="Arial"/>
                <w:b/>
              </w:rPr>
            </w:pPr>
            <w:r w:rsidRPr="009542CA">
              <w:rPr>
                <w:rFonts w:asciiTheme="minorHAnsi" w:hAnsiTheme="minorHAnsi" w:cs="Arial"/>
                <w:b/>
              </w:rPr>
              <w:t>Likelihood</w:t>
            </w:r>
          </w:p>
        </w:tc>
        <w:tc>
          <w:tcPr>
            <w:tcW w:w="2109" w:type="dxa"/>
          </w:tcPr>
          <w:p w:rsidR="002D1806" w:rsidRPr="009542CA" w:rsidRDefault="002D1806">
            <w:pPr>
              <w:rPr>
                <w:rFonts w:asciiTheme="minorHAnsi" w:hAnsiTheme="minorHAnsi" w:cs="Arial"/>
                <w:b/>
              </w:rPr>
            </w:pPr>
            <w:r w:rsidRPr="009542CA">
              <w:rPr>
                <w:rFonts w:asciiTheme="minorHAnsi" w:hAnsiTheme="minorHAnsi" w:cs="Arial"/>
                <w:b/>
              </w:rPr>
              <w:t xml:space="preserve">Risk </w:t>
            </w:r>
          </w:p>
        </w:tc>
        <w:tc>
          <w:tcPr>
            <w:tcW w:w="4148" w:type="dxa"/>
          </w:tcPr>
          <w:p w:rsidR="002D1806" w:rsidRPr="009542CA" w:rsidRDefault="002D1806">
            <w:pPr>
              <w:rPr>
                <w:rFonts w:asciiTheme="minorHAnsi" w:hAnsiTheme="minorHAnsi" w:cs="Arial"/>
                <w:b/>
              </w:rPr>
            </w:pPr>
            <w:r w:rsidRPr="009542CA">
              <w:rPr>
                <w:rFonts w:asciiTheme="minorHAnsi" w:hAnsiTheme="minorHAnsi" w:cs="Arial"/>
                <w:b/>
              </w:rPr>
              <w:t>Risk Reduction Strategies</w:t>
            </w:r>
          </w:p>
        </w:tc>
      </w:tr>
      <w:tr w:rsidR="00A262CE" w:rsidRPr="009542CA" w:rsidTr="00A01987">
        <w:trPr>
          <w:trHeight w:val="270"/>
        </w:trPr>
        <w:tc>
          <w:tcPr>
            <w:tcW w:w="2418" w:type="dxa"/>
          </w:tcPr>
          <w:p w:rsidR="00541998" w:rsidRPr="009542CA" w:rsidRDefault="00A8182A" w:rsidP="005443E3">
            <w:pPr>
              <w:rPr>
                <w:rFonts w:asciiTheme="minorHAnsi" w:hAnsiTheme="minorHAnsi" w:cs="Arial"/>
              </w:rPr>
            </w:pPr>
            <w:r w:rsidRPr="009542CA">
              <w:rPr>
                <w:rFonts w:asciiTheme="minorHAnsi" w:hAnsiTheme="minorHAnsi" w:cs="Arial"/>
              </w:rPr>
              <w:t>Food hazards</w:t>
            </w:r>
          </w:p>
        </w:tc>
        <w:tc>
          <w:tcPr>
            <w:tcW w:w="1513" w:type="dxa"/>
          </w:tcPr>
          <w:p w:rsidR="00541998" w:rsidRPr="009542CA" w:rsidRDefault="00A8182A" w:rsidP="005443E3">
            <w:pPr>
              <w:rPr>
                <w:rFonts w:asciiTheme="minorHAnsi" w:hAnsiTheme="minorHAnsi" w:cs="Arial"/>
              </w:rPr>
            </w:pPr>
            <w:r w:rsidRPr="009542CA">
              <w:rPr>
                <w:rFonts w:asciiTheme="minorHAnsi" w:hAnsiTheme="minorHAnsi" w:cs="Arial"/>
              </w:rPr>
              <w:t>Essential</w:t>
            </w:r>
          </w:p>
        </w:tc>
        <w:tc>
          <w:tcPr>
            <w:tcW w:w="2109" w:type="dxa"/>
          </w:tcPr>
          <w:p w:rsidR="00541998" w:rsidRPr="009542CA" w:rsidRDefault="00A8182A" w:rsidP="005443E3">
            <w:pPr>
              <w:rPr>
                <w:rFonts w:asciiTheme="minorHAnsi" w:hAnsiTheme="minorHAnsi" w:cs="Arial"/>
              </w:rPr>
            </w:pPr>
            <w:r w:rsidRPr="009542CA">
              <w:rPr>
                <w:rFonts w:asciiTheme="minorHAnsi" w:hAnsiTheme="minorHAnsi" w:cs="Arial"/>
              </w:rPr>
              <w:t>As noted on separate ‘food’ schedule</w:t>
            </w:r>
          </w:p>
        </w:tc>
        <w:tc>
          <w:tcPr>
            <w:tcW w:w="4148" w:type="dxa"/>
          </w:tcPr>
          <w:p w:rsidR="00541998" w:rsidRPr="009542CA" w:rsidRDefault="009C25FE" w:rsidP="005443E3">
            <w:pPr>
              <w:rPr>
                <w:rFonts w:asciiTheme="minorHAnsi" w:hAnsiTheme="minorHAnsi" w:cs="Arial"/>
              </w:rPr>
            </w:pPr>
            <w:r w:rsidRPr="009542CA">
              <w:rPr>
                <w:rFonts w:asciiTheme="minorHAnsi" w:hAnsiTheme="minorHAnsi" w:cs="Arial"/>
              </w:rPr>
              <w:t>As noted on separate ‘food’ schedule</w:t>
            </w:r>
          </w:p>
        </w:tc>
      </w:tr>
      <w:tr w:rsidR="001C6C8F" w:rsidRPr="009542CA" w:rsidTr="00A01987">
        <w:trPr>
          <w:trHeight w:val="270"/>
        </w:trPr>
        <w:tc>
          <w:tcPr>
            <w:tcW w:w="2418" w:type="dxa"/>
          </w:tcPr>
          <w:p w:rsidR="00541998" w:rsidRPr="009542CA" w:rsidRDefault="00A8182A">
            <w:pPr>
              <w:rPr>
                <w:rFonts w:asciiTheme="minorHAnsi" w:hAnsiTheme="minorHAnsi" w:cs="Arial"/>
              </w:rPr>
            </w:pPr>
            <w:r w:rsidRPr="009542CA">
              <w:rPr>
                <w:rFonts w:asciiTheme="minorHAnsi" w:hAnsiTheme="minorHAnsi" w:cs="Arial"/>
              </w:rPr>
              <w:t>Trip hazards</w:t>
            </w:r>
          </w:p>
        </w:tc>
        <w:tc>
          <w:tcPr>
            <w:tcW w:w="1513" w:type="dxa"/>
          </w:tcPr>
          <w:p w:rsidR="001C6C8F" w:rsidRPr="009542CA" w:rsidRDefault="009C25FE">
            <w:pPr>
              <w:rPr>
                <w:rFonts w:asciiTheme="minorHAnsi" w:hAnsiTheme="minorHAnsi" w:cs="Arial"/>
              </w:rPr>
            </w:pPr>
            <w:r w:rsidRPr="009542CA">
              <w:rPr>
                <w:rFonts w:asciiTheme="minorHAnsi" w:hAnsiTheme="minorHAnsi" w:cs="Arial"/>
              </w:rPr>
              <w:t>P</w:t>
            </w:r>
            <w:r w:rsidR="00A8182A" w:rsidRPr="009542CA">
              <w:rPr>
                <w:rFonts w:asciiTheme="minorHAnsi" w:hAnsiTheme="minorHAnsi" w:cs="Arial"/>
              </w:rPr>
              <w:t>ossible</w:t>
            </w:r>
          </w:p>
        </w:tc>
        <w:tc>
          <w:tcPr>
            <w:tcW w:w="2109" w:type="dxa"/>
          </w:tcPr>
          <w:p w:rsidR="001C6C8F" w:rsidRPr="009542CA" w:rsidRDefault="00A8182A">
            <w:pPr>
              <w:rPr>
                <w:rFonts w:asciiTheme="minorHAnsi" w:hAnsiTheme="minorHAnsi" w:cs="Arial"/>
              </w:rPr>
            </w:pPr>
            <w:r w:rsidRPr="009542CA">
              <w:rPr>
                <w:rFonts w:asciiTheme="minorHAnsi" w:hAnsiTheme="minorHAnsi" w:cs="Arial"/>
              </w:rPr>
              <w:t>Lost footing due to unfamiliar surroundings</w:t>
            </w:r>
          </w:p>
        </w:tc>
        <w:tc>
          <w:tcPr>
            <w:tcW w:w="4148" w:type="dxa"/>
          </w:tcPr>
          <w:p w:rsidR="001C6C8F" w:rsidRPr="009542CA" w:rsidRDefault="00A8182A">
            <w:pPr>
              <w:rPr>
                <w:rFonts w:asciiTheme="minorHAnsi" w:hAnsiTheme="minorHAnsi" w:cs="Arial"/>
              </w:rPr>
            </w:pPr>
            <w:r w:rsidRPr="009542CA">
              <w:rPr>
                <w:rFonts w:asciiTheme="minorHAnsi" w:hAnsiTheme="minorHAnsi" w:cs="Arial"/>
              </w:rPr>
              <w:t>Note area and location of furniture prior to moving around.  Remove isolated accidental hazards.</w:t>
            </w:r>
          </w:p>
        </w:tc>
      </w:tr>
      <w:tr w:rsidR="00A262CE" w:rsidRPr="009542CA" w:rsidTr="00A01987">
        <w:trPr>
          <w:trHeight w:val="270"/>
        </w:trPr>
        <w:tc>
          <w:tcPr>
            <w:tcW w:w="2418" w:type="dxa"/>
          </w:tcPr>
          <w:p w:rsidR="00541998" w:rsidRPr="009542CA" w:rsidRDefault="00A8182A" w:rsidP="005443E3">
            <w:pPr>
              <w:rPr>
                <w:rFonts w:asciiTheme="minorHAnsi" w:hAnsiTheme="minorHAnsi" w:cs="Arial"/>
              </w:rPr>
            </w:pPr>
            <w:r w:rsidRPr="009542CA">
              <w:rPr>
                <w:rFonts w:asciiTheme="minorHAnsi" w:hAnsiTheme="minorHAnsi" w:cs="Arial"/>
              </w:rPr>
              <w:t>Dance moves</w:t>
            </w:r>
          </w:p>
        </w:tc>
        <w:tc>
          <w:tcPr>
            <w:tcW w:w="1513" w:type="dxa"/>
          </w:tcPr>
          <w:p w:rsidR="00541998" w:rsidRPr="009542CA" w:rsidRDefault="009C25FE" w:rsidP="005443E3">
            <w:pPr>
              <w:rPr>
                <w:rFonts w:asciiTheme="minorHAnsi" w:hAnsiTheme="minorHAnsi" w:cs="Arial"/>
              </w:rPr>
            </w:pPr>
            <w:r w:rsidRPr="009542CA">
              <w:rPr>
                <w:rFonts w:asciiTheme="minorHAnsi" w:hAnsiTheme="minorHAnsi" w:cs="Arial"/>
              </w:rPr>
              <w:t>P</w:t>
            </w:r>
            <w:r w:rsidR="00A8182A" w:rsidRPr="009542CA">
              <w:rPr>
                <w:rFonts w:asciiTheme="minorHAnsi" w:hAnsiTheme="minorHAnsi" w:cs="Arial"/>
              </w:rPr>
              <w:t>ossible</w:t>
            </w:r>
          </w:p>
        </w:tc>
        <w:tc>
          <w:tcPr>
            <w:tcW w:w="2109" w:type="dxa"/>
          </w:tcPr>
          <w:p w:rsidR="00541998" w:rsidRPr="009542CA" w:rsidRDefault="00A8182A" w:rsidP="005443E3">
            <w:pPr>
              <w:rPr>
                <w:rFonts w:asciiTheme="minorHAnsi" w:hAnsiTheme="minorHAnsi" w:cs="Arial"/>
              </w:rPr>
            </w:pPr>
            <w:r w:rsidRPr="009542CA">
              <w:rPr>
                <w:rFonts w:asciiTheme="minorHAnsi" w:hAnsiTheme="minorHAnsi" w:cs="Arial"/>
              </w:rPr>
              <w:t>Strains and sprains due to overexertion</w:t>
            </w:r>
          </w:p>
        </w:tc>
        <w:tc>
          <w:tcPr>
            <w:tcW w:w="4148" w:type="dxa"/>
          </w:tcPr>
          <w:p w:rsidR="00541998" w:rsidRPr="009542CA" w:rsidRDefault="00A8182A" w:rsidP="005443E3">
            <w:pPr>
              <w:rPr>
                <w:rFonts w:asciiTheme="minorHAnsi" w:hAnsiTheme="minorHAnsi" w:cs="Arial"/>
              </w:rPr>
            </w:pPr>
            <w:r w:rsidRPr="009542CA">
              <w:rPr>
                <w:rFonts w:asciiTheme="minorHAnsi" w:hAnsiTheme="minorHAnsi" w:cs="Arial"/>
              </w:rPr>
              <w:t>Take care with personal safety.  Take precautions if pre-existing condition.</w:t>
            </w:r>
          </w:p>
        </w:tc>
      </w:tr>
      <w:tr w:rsidR="00A262CE" w:rsidRPr="009542CA" w:rsidTr="00A01987">
        <w:trPr>
          <w:trHeight w:val="270"/>
        </w:trPr>
        <w:tc>
          <w:tcPr>
            <w:tcW w:w="2418" w:type="dxa"/>
          </w:tcPr>
          <w:p w:rsidR="00541998" w:rsidRPr="009542CA" w:rsidRDefault="00A8182A" w:rsidP="005443E3">
            <w:pPr>
              <w:rPr>
                <w:rFonts w:asciiTheme="minorHAnsi" w:hAnsiTheme="minorHAnsi" w:cs="Arial"/>
              </w:rPr>
            </w:pPr>
            <w:r w:rsidRPr="009542CA">
              <w:rPr>
                <w:rFonts w:asciiTheme="minorHAnsi" w:hAnsiTheme="minorHAnsi" w:cs="Arial"/>
              </w:rPr>
              <w:lastRenderedPageBreak/>
              <w:t>Noise</w:t>
            </w:r>
          </w:p>
        </w:tc>
        <w:tc>
          <w:tcPr>
            <w:tcW w:w="1513" w:type="dxa"/>
          </w:tcPr>
          <w:p w:rsidR="00541998" w:rsidRPr="009542CA" w:rsidRDefault="009C25FE" w:rsidP="005443E3">
            <w:pPr>
              <w:rPr>
                <w:rFonts w:asciiTheme="minorHAnsi" w:hAnsiTheme="minorHAnsi" w:cs="Arial"/>
              </w:rPr>
            </w:pPr>
            <w:r w:rsidRPr="009542CA">
              <w:rPr>
                <w:rFonts w:asciiTheme="minorHAnsi" w:hAnsiTheme="minorHAnsi" w:cs="Arial"/>
              </w:rPr>
              <w:t>P</w:t>
            </w:r>
            <w:r w:rsidR="00A8182A" w:rsidRPr="009542CA">
              <w:rPr>
                <w:rFonts w:asciiTheme="minorHAnsi" w:hAnsiTheme="minorHAnsi" w:cs="Arial"/>
              </w:rPr>
              <w:t>ossible</w:t>
            </w:r>
          </w:p>
        </w:tc>
        <w:tc>
          <w:tcPr>
            <w:tcW w:w="2109" w:type="dxa"/>
          </w:tcPr>
          <w:p w:rsidR="00541998" w:rsidRPr="009542CA" w:rsidRDefault="00A8182A" w:rsidP="00C47AD3">
            <w:pPr>
              <w:rPr>
                <w:rFonts w:asciiTheme="minorHAnsi" w:hAnsiTheme="minorHAnsi" w:cs="Arial"/>
              </w:rPr>
            </w:pPr>
            <w:r w:rsidRPr="009542CA">
              <w:rPr>
                <w:rFonts w:asciiTheme="minorHAnsi" w:hAnsiTheme="minorHAnsi" w:cs="Arial"/>
              </w:rPr>
              <w:t>Damage due to loud music</w:t>
            </w:r>
          </w:p>
        </w:tc>
        <w:tc>
          <w:tcPr>
            <w:tcW w:w="4148" w:type="dxa"/>
          </w:tcPr>
          <w:p w:rsidR="00541998" w:rsidRPr="009542CA" w:rsidRDefault="00C47AD3" w:rsidP="005443E3">
            <w:pPr>
              <w:rPr>
                <w:rFonts w:asciiTheme="minorHAnsi" w:hAnsiTheme="minorHAnsi" w:cs="Arial"/>
              </w:rPr>
            </w:pPr>
            <w:r w:rsidRPr="009542CA">
              <w:rPr>
                <w:rFonts w:asciiTheme="minorHAnsi" w:hAnsiTheme="minorHAnsi" w:cs="Arial"/>
              </w:rPr>
              <w:t>Music played at</w:t>
            </w:r>
            <w:r w:rsidR="00A8182A" w:rsidRPr="009542CA">
              <w:rPr>
                <w:rFonts w:asciiTheme="minorHAnsi" w:hAnsiTheme="minorHAnsi" w:cs="Arial"/>
              </w:rPr>
              <w:t xml:space="preserve"> appropriate noise level.</w:t>
            </w:r>
          </w:p>
        </w:tc>
      </w:tr>
    </w:tbl>
    <w:p w:rsidR="002D1806" w:rsidRPr="009542CA" w:rsidRDefault="002D1806">
      <w:pPr>
        <w:rPr>
          <w:rFonts w:asciiTheme="minorHAnsi" w:hAnsiTheme="minorHAnsi" w:cs="Arial"/>
        </w:rPr>
      </w:pPr>
    </w:p>
    <w:p w:rsidR="00C47AD3" w:rsidRPr="009542CA" w:rsidRDefault="00C47AD3">
      <w:pPr>
        <w:rPr>
          <w:rFonts w:asciiTheme="minorHAnsi" w:hAnsiTheme="minorHAnsi" w:cs="Arial"/>
        </w:rPr>
      </w:pPr>
    </w:p>
    <w:p w:rsidR="00C47AD3" w:rsidRPr="009542CA" w:rsidRDefault="00C47AD3">
      <w:pPr>
        <w:rPr>
          <w:rFonts w:asciiTheme="minorHAnsi" w:hAnsiTheme="minorHAnsi" w:cs="Arial"/>
        </w:rPr>
      </w:pPr>
      <w:r w:rsidRPr="009542CA">
        <w:rPr>
          <w:rFonts w:asciiTheme="minorHAnsi" w:hAnsiTheme="minorHAnsi" w:cs="Arial"/>
        </w:rPr>
        <w:t xml:space="preserve">Please sign below to indicate you are aware of the risks and will be responsible for your own and your children’s safety during this event. </w:t>
      </w:r>
    </w:p>
    <w:p w:rsidR="00C47AD3" w:rsidRPr="009542CA" w:rsidRDefault="00C47AD3">
      <w:pPr>
        <w:rPr>
          <w:rFonts w:asciiTheme="minorHAnsi" w:hAnsiTheme="minorHAnsi" w:cs="Arial"/>
        </w:rPr>
      </w:pPr>
    </w:p>
    <w:p w:rsidR="00C91CBF" w:rsidRPr="009542CA" w:rsidRDefault="00C91CBF">
      <w:pPr>
        <w:rPr>
          <w:rFonts w:asciiTheme="minorHAnsi" w:hAnsiTheme="minorHAnsi" w:cs="Arial"/>
        </w:rPr>
      </w:pPr>
    </w:p>
    <w:tbl>
      <w:tblPr>
        <w:tblStyle w:val="TableGrid"/>
        <w:tblW w:w="0" w:type="auto"/>
        <w:tblLook w:val="04A0" w:firstRow="1" w:lastRow="0" w:firstColumn="1" w:lastColumn="0" w:noHBand="0" w:noVBand="1"/>
      </w:tblPr>
      <w:tblGrid>
        <w:gridCol w:w="3403"/>
        <w:gridCol w:w="3392"/>
        <w:gridCol w:w="3400"/>
      </w:tblGrid>
      <w:tr w:rsidR="00201956" w:rsidRPr="009542CA" w:rsidTr="003E0AB4">
        <w:tc>
          <w:tcPr>
            <w:tcW w:w="3403" w:type="dxa"/>
          </w:tcPr>
          <w:p w:rsidR="00201956" w:rsidRPr="009542CA" w:rsidRDefault="00C47AD3">
            <w:pPr>
              <w:rPr>
                <w:rFonts w:asciiTheme="minorHAnsi" w:hAnsiTheme="minorHAnsi" w:cs="Arial"/>
                <w:b/>
              </w:rPr>
            </w:pPr>
            <w:r w:rsidRPr="009542CA">
              <w:rPr>
                <w:rFonts w:asciiTheme="minorHAnsi" w:hAnsiTheme="minorHAnsi" w:cs="Arial"/>
                <w:b/>
              </w:rPr>
              <w:t xml:space="preserve">Participant </w:t>
            </w:r>
            <w:r w:rsidR="00201956" w:rsidRPr="009542CA">
              <w:rPr>
                <w:rFonts w:asciiTheme="minorHAnsi" w:hAnsiTheme="minorHAnsi" w:cs="Arial"/>
                <w:b/>
              </w:rPr>
              <w:t>Name</w:t>
            </w:r>
          </w:p>
        </w:tc>
        <w:tc>
          <w:tcPr>
            <w:tcW w:w="3392" w:type="dxa"/>
          </w:tcPr>
          <w:p w:rsidR="00201956" w:rsidRPr="009542CA" w:rsidRDefault="003E0AB4">
            <w:pPr>
              <w:rPr>
                <w:rFonts w:asciiTheme="minorHAnsi" w:hAnsiTheme="minorHAnsi" w:cs="Arial"/>
                <w:b/>
              </w:rPr>
            </w:pPr>
            <w:r w:rsidRPr="009542CA">
              <w:rPr>
                <w:rFonts w:asciiTheme="minorHAnsi" w:hAnsiTheme="minorHAnsi" w:cs="Arial"/>
                <w:b/>
              </w:rPr>
              <w:t xml:space="preserve">Email </w:t>
            </w:r>
            <w:r w:rsidR="00201956" w:rsidRPr="009542CA">
              <w:rPr>
                <w:rFonts w:asciiTheme="minorHAnsi" w:hAnsiTheme="minorHAnsi" w:cs="Arial"/>
                <w:b/>
              </w:rPr>
              <w:t>Contact</w:t>
            </w:r>
          </w:p>
        </w:tc>
        <w:tc>
          <w:tcPr>
            <w:tcW w:w="3400" w:type="dxa"/>
          </w:tcPr>
          <w:p w:rsidR="00201956" w:rsidRPr="009542CA" w:rsidRDefault="00201956">
            <w:pPr>
              <w:rPr>
                <w:rFonts w:asciiTheme="minorHAnsi" w:hAnsiTheme="minorHAnsi" w:cs="Arial"/>
                <w:b/>
              </w:rPr>
            </w:pPr>
            <w:r w:rsidRPr="009542CA">
              <w:rPr>
                <w:rFonts w:asciiTheme="minorHAnsi" w:hAnsiTheme="minorHAnsi" w:cs="Arial"/>
                <w:b/>
              </w:rPr>
              <w:t>Signature</w:t>
            </w: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r w:rsidR="00201956" w:rsidRPr="009542CA" w:rsidTr="003E0AB4">
        <w:tc>
          <w:tcPr>
            <w:tcW w:w="3403" w:type="dxa"/>
          </w:tcPr>
          <w:p w:rsidR="00201956" w:rsidRPr="009542CA" w:rsidRDefault="00201956">
            <w:pPr>
              <w:rPr>
                <w:rFonts w:asciiTheme="minorHAnsi" w:hAnsiTheme="minorHAnsi" w:cs="Arial"/>
              </w:rPr>
            </w:pPr>
          </w:p>
        </w:tc>
        <w:tc>
          <w:tcPr>
            <w:tcW w:w="3392" w:type="dxa"/>
          </w:tcPr>
          <w:p w:rsidR="00201956" w:rsidRPr="009542CA" w:rsidRDefault="00201956">
            <w:pPr>
              <w:rPr>
                <w:rFonts w:asciiTheme="minorHAnsi" w:hAnsiTheme="minorHAnsi" w:cs="Arial"/>
              </w:rPr>
            </w:pPr>
          </w:p>
        </w:tc>
        <w:tc>
          <w:tcPr>
            <w:tcW w:w="3400" w:type="dxa"/>
          </w:tcPr>
          <w:p w:rsidR="00201956" w:rsidRPr="009542CA" w:rsidRDefault="00201956">
            <w:pPr>
              <w:rPr>
                <w:rFonts w:asciiTheme="minorHAnsi" w:hAnsiTheme="minorHAnsi" w:cs="Arial"/>
              </w:rPr>
            </w:pPr>
          </w:p>
        </w:tc>
      </w:tr>
    </w:tbl>
    <w:p w:rsidR="009542CA" w:rsidRPr="009542CA" w:rsidRDefault="009542CA">
      <w:pPr>
        <w:rPr>
          <w:rFonts w:asciiTheme="minorHAnsi" w:eastAsiaTheme="minorHAnsi" w:hAnsiTheme="minorHAnsi" w:cs="Arial"/>
          <w:b/>
          <w:sz w:val="20"/>
          <w:szCs w:val="20"/>
          <w:lang w:eastAsia="en-US"/>
        </w:rPr>
        <w:sectPr w:rsidR="009542CA" w:rsidRPr="009542CA" w:rsidSect="009542CA">
          <w:pgSz w:w="11906" w:h="16838"/>
          <w:pgMar w:top="567" w:right="567" w:bottom="567" w:left="1134" w:header="720" w:footer="720" w:gutter="0"/>
          <w:cols w:space="720"/>
          <w:docGrid w:linePitch="360"/>
        </w:sectPr>
      </w:pPr>
    </w:p>
    <w:p w:rsidR="009542CA" w:rsidRPr="009542CA" w:rsidRDefault="009542CA">
      <w:pPr>
        <w:rPr>
          <w:rFonts w:asciiTheme="minorHAnsi" w:hAnsiTheme="minorHAnsi" w:cs="Arial"/>
          <w:b/>
          <w:sz w:val="28"/>
          <w:szCs w:val="28"/>
        </w:rPr>
      </w:pPr>
      <w:r w:rsidRPr="009542CA">
        <w:rPr>
          <w:rFonts w:asciiTheme="minorHAnsi" w:hAnsiTheme="minorHAnsi" w:cs="Arial"/>
          <w:b/>
          <w:sz w:val="28"/>
          <w:szCs w:val="28"/>
        </w:rPr>
        <w:lastRenderedPageBreak/>
        <w:t>HAZARD REGISTER</w:t>
      </w:r>
    </w:p>
    <w:p w:rsidR="009542CA" w:rsidRPr="009542CA" w:rsidRDefault="009542CA" w:rsidP="009542CA">
      <w:pPr>
        <w:pStyle w:val="NoSpacing"/>
        <w:rPr>
          <w:rFonts w:cs="Arial"/>
          <w:b/>
          <w:sz w:val="20"/>
          <w:szCs w:val="20"/>
        </w:rPr>
      </w:pPr>
    </w:p>
    <w:p w:rsidR="009542CA" w:rsidRPr="009542CA" w:rsidRDefault="009542CA" w:rsidP="009542CA">
      <w:pPr>
        <w:pStyle w:val="NoSpacing"/>
        <w:ind w:firstLine="720"/>
        <w:rPr>
          <w:rFonts w:cs="Arial"/>
          <w:sz w:val="20"/>
          <w:szCs w:val="20"/>
        </w:rPr>
      </w:pPr>
    </w:p>
    <w:tbl>
      <w:tblPr>
        <w:tblStyle w:val="TableGrid"/>
        <w:tblW w:w="14567" w:type="dxa"/>
        <w:tblLook w:val="04A0" w:firstRow="1" w:lastRow="0" w:firstColumn="1" w:lastColumn="0" w:noHBand="0" w:noVBand="1"/>
      </w:tblPr>
      <w:tblGrid>
        <w:gridCol w:w="1526"/>
        <w:gridCol w:w="4961"/>
        <w:gridCol w:w="8080"/>
      </w:tblGrid>
      <w:tr w:rsidR="009542CA" w:rsidRPr="009542CA" w:rsidTr="00FF2D15">
        <w:tc>
          <w:tcPr>
            <w:tcW w:w="1526" w:type="dxa"/>
          </w:tcPr>
          <w:p w:rsidR="009542CA" w:rsidRPr="009542CA" w:rsidRDefault="009542CA" w:rsidP="00FF2D15">
            <w:pPr>
              <w:pStyle w:val="NoSpacing"/>
              <w:rPr>
                <w:rFonts w:cs="Arial"/>
                <w:b/>
                <w:sz w:val="20"/>
                <w:szCs w:val="20"/>
              </w:rPr>
            </w:pPr>
            <w:r w:rsidRPr="009542CA">
              <w:rPr>
                <w:rFonts w:cs="Arial"/>
                <w:b/>
                <w:sz w:val="20"/>
                <w:szCs w:val="20"/>
              </w:rPr>
              <w:t>Identified Hazard</w:t>
            </w:r>
          </w:p>
        </w:tc>
        <w:tc>
          <w:tcPr>
            <w:tcW w:w="4961" w:type="dxa"/>
          </w:tcPr>
          <w:p w:rsidR="009542CA" w:rsidRPr="009542CA" w:rsidRDefault="009542CA" w:rsidP="00FF2D15">
            <w:pPr>
              <w:pStyle w:val="NoSpacing"/>
              <w:rPr>
                <w:rFonts w:cs="Arial"/>
                <w:b/>
                <w:sz w:val="20"/>
                <w:szCs w:val="20"/>
              </w:rPr>
            </w:pPr>
            <w:r w:rsidRPr="009542CA">
              <w:rPr>
                <w:rFonts w:cs="Arial"/>
                <w:b/>
                <w:sz w:val="20"/>
                <w:szCs w:val="20"/>
              </w:rPr>
              <w:t>Factors associated with hazard</w:t>
            </w:r>
          </w:p>
        </w:tc>
        <w:tc>
          <w:tcPr>
            <w:tcW w:w="8080" w:type="dxa"/>
          </w:tcPr>
          <w:p w:rsidR="009542CA" w:rsidRPr="009542CA" w:rsidRDefault="009542CA" w:rsidP="00FF2D15">
            <w:pPr>
              <w:pStyle w:val="NoSpacing"/>
              <w:rPr>
                <w:rFonts w:cs="Arial"/>
                <w:b/>
                <w:sz w:val="20"/>
                <w:szCs w:val="20"/>
              </w:rPr>
            </w:pPr>
            <w:r w:rsidRPr="009542CA">
              <w:rPr>
                <w:rFonts w:cs="Arial"/>
                <w:b/>
                <w:sz w:val="20"/>
                <w:szCs w:val="20"/>
              </w:rPr>
              <w:t>Management procedures to minimise risk</w:t>
            </w:r>
          </w:p>
        </w:tc>
      </w:tr>
      <w:tr w:rsidR="009542CA" w:rsidRPr="009542CA" w:rsidTr="00FF2D15">
        <w:tc>
          <w:tcPr>
            <w:tcW w:w="1526" w:type="dxa"/>
          </w:tcPr>
          <w:p w:rsidR="009542CA" w:rsidRPr="009542CA" w:rsidRDefault="009542CA" w:rsidP="00FF2D15">
            <w:pPr>
              <w:pStyle w:val="NoSpacing"/>
              <w:rPr>
                <w:rFonts w:cs="Arial"/>
                <w:sz w:val="20"/>
                <w:szCs w:val="20"/>
              </w:rPr>
            </w:pPr>
            <w:r w:rsidRPr="009542CA">
              <w:rPr>
                <w:rFonts w:cs="Arial"/>
                <w:sz w:val="20"/>
                <w:szCs w:val="20"/>
              </w:rPr>
              <w:t>In Chambers</w:t>
            </w:r>
          </w:p>
        </w:tc>
        <w:tc>
          <w:tcPr>
            <w:tcW w:w="4961" w:type="dxa"/>
          </w:tcPr>
          <w:p w:rsidR="009542CA" w:rsidRPr="009542CA" w:rsidRDefault="009542CA" w:rsidP="00FF2D15">
            <w:pPr>
              <w:pStyle w:val="NoSpacing"/>
              <w:rPr>
                <w:rFonts w:cs="Arial"/>
                <w:sz w:val="20"/>
                <w:szCs w:val="20"/>
              </w:rPr>
            </w:pPr>
            <w:r w:rsidRPr="009542CA">
              <w:rPr>
                <w:rFonts w:cs="Arial"/>
                <w:sz w:val="20"/>
                <w:szCs w:val="20"/>
              </w:rPr>
              <w:t>Sharp objects – knives and peelers</w:t>
            </w:r>
          </w:p>
          <w:p w:rsidR="009542CA" w:rsidRPr="009542CA" w:rsidRDefault="009542CA" w:rsidP="00FF2D15">
            <w:pPr>
              <w:pStyle w:val="NoSpacing"/>
              <w:rPr>
                <w:rFonts w:cs="Arial"/>
                <w:sz w:val="20"/>
                <w:szCs w:val="20"/>
              </w:rPr>
            </w:pPr>
            <w:r w:rsidRPr="009542CA">
              <w:rPr>
                <w:rFonts w:cs="Arial"/>
                <w:sz w:val="20"/>
                <w:szCs w:val="20"/>
              </w:rPr>
              <w:t>Electrical Outlets</w:t>
            </w:r>
          </w:p>
          <w:p w:rsidR="009542CA" w:rsidRPr="009542CA" w:rsidRDefault="009542CA" w:rsidP="00FF2D15">
            <w:pPr>
              <w:pStyle w:val="NoSpacing"/>
              <w:rPr>
                <w:rFonts w:cs="Arial"/>
                <w:sz w:val="20"/>
                <w:szCs w:val="20"/>
              </w:rPr>
            </w:pPr>
            <w:r w:rsidRPr="009542CA">
              <w:rPr>
                <w:rFonts w:cs="Arial"/>
                <w:sz w:val="20"/>
                <w:szCs w:val="20"/>
              </w:rPr>
              <w:t>Toilets</w:t>
            </w:r>
          </w:p>
          <w:p w:rsidR="009542CA" w:rsidRPr="009542CA" w:rsidRDefault="009542CA" w:rsidP="00FF2D15">
            <w:pPr>
              <w:pStyle w:val="NoSpacing"/>
              <w:rPr>
                <w:rFonts w:cs="Arial"/>
                <w:sz w:val="20"/>
                <w:szCs w:val="20"/>
              </w:rPr>
            </w:pPr>
            <w:r w:rsidRPr="009542CA">
              <w:rPr>
                <w:rFonts w:cs="Arial"/>
                <w:sz w:val="20"/>
                <w:szCs w:val="20"/>
              </w:rPr>
              <w:t>Chemicals in cleaning products</w:t>
            </w:r>
          </w:p>
          <w:p w:rsidR="009542CA" w:rsidRPr="009542CA" w:rsidRDefault="009542CA" w:rsidP="00FF2D15">
            <w:pPr>
              <w:pStyle w:val="NoSpacing"/>
              <w:rPr>
                <w:rFonts w:cs="Arial"/>
                <w:sz w:val="20"/>
                <w:szCs w:val="20"/>
              </w:rPr>
            </w:pPr>
            <w:r w:rsidRPr="009542CA">
              <w:rPr>
                <w:rFonts w:cs="Arial"/>
                <w:sz w:val="20"/>
                <w:szCs w:val="20"/>
              </w:rPr>
              <w:t xml:space="preserve">Spills and leaks </w:t>
            </w:r>
          </w:p>
          <w:p w:rsidR="009542CA" w:rsidRPr="009542CA" w:rsidRDefault="009542CA" w:rsidP="00FF2D15">
            <w:pPr>
              <w:pStyle w:val="NoSpacing"/>
              <w:ind w:left="720"/>
              <w:rPr>
                <w:rFonts w:cs="Arial"/>
                <w:sz w:val="20"/>
                <w:szCs w:val="20"/>
              </w:rPr>
            </w:pPr>
          </w:p>
        </w:tc>
        <w:tc>
          <w:tcPr>
            <w:tcW w:w="8080" w:type="dxa"/>
          </w:tcPr>
          <w:p w:rsidR="009542CA" w:rsidRPr="009542CA" w:rsidRDefault="009542CA" w:rsidP="009542CA">
            <w:pPr>
              <w:pStyle w:val="ListParagraph"/>
              <w:numPr>
                <w:ilvl w:val="0"/>
                <w:numId w:val="1"/>
              </w:numPr>
              <w:spacing w:after="0" w:line="240" w:lineRule="auto"/>
              <w:rPr>
                <w:rFonts w:cs="Arial"/>
                <w:sz w:val="20"/>
                <w:szCs w:val="20"/>
              </w:rPr>
            </w:pPr>
            <w:r w:rsidRPr="009542CA">
              <w:rPr>
                <w:rFonts w:cs="Arial"/>
                <w:sz w:val="20"/>
                <w:szCs w:val="20"/>
              </w:rPr>
              <w:t xml:space="preserve">Identify all sharp objects and follow best practice rules when handling </w:t>
            </w:r>
          </w:p>
          <w:p w:rsidR="009542CA" w:rsidRPr="009542CA" w:rsidRDefault="009542CA" w:rsidP="009542CA">
            <w:pPr>
              <w:pStyle w:val="ListParagraph"/>
              <w:numPr>
                <w:ilvl w:val="0"/>
                <w:numId w:val="1"/>
              </w:numPr>
              <w:spacing w:after="0" w:line="240" w:lineRule="auto"/>
              <w:rPr>
                <w:rFonts w:cs="Arial"/>
                <w:sz w:val="20"/>
                <w:szCs w:val="20"/>
              </w:rPr>
            </w:pPr>
            <w:r w:rsidRPr="009542CA">
              <w:rPr>
                <w:rFonts w:cs="Arial"/>
                <w:sz w:val="20"/>
                <w:szCs w:val="20"/>
              </w:rPr>
              <w:t xml:space="preserve">Identify where these outlets are </w:t>
            </w:r>
          </w:p>
          <w:p w:rsidR="009542CA" w:rsidRPr="009542CA" w:rsidRDefault="009542CA" w:rsidP="009542CA">
            <w:pPr>
              <w:pStyle w:val="ListParagraph"/>
              <w:numPr>
                <w:ilvl w:val="0"/>
                <w:numId w:val="1"/>
              </w:numPr>
              <w:spacing w:after="0" w:line="240" w:lineRule="auto"/>
              <w:rPr>
                <w:rFonts w:cs="Arial"/>
                <w:sz w:val="20"/>
                <w:szCs w:val="20"/>
              </w:rPr>
            </w:pPr>
            <w:r w:rsidRPr="009542CA">
              <w:rPr>
                <w:rFonts w:cs="Arial"/>
                <w:sz w:val="20"/>
                <w:szCs w:val="20"/>
              </w:rPr>
              <w:t>Ensure that these are clean and have access to soap, water and clean towels</w:t>
            </w:r>
          </w:p>
          <w:p w:rsidR="009542CA" w:rsidRPr="009542CA" w:rsidRDefault="009542CA" w:rsidP="009542CA">
            <w:pPr>
              <w:pStyle w:val="ListParagraph"/>
              <w:numPr>
                <w:ilvl w:val="0"/>
                <w:numId w:val="1"/>
              </w:numPr>
              <w:spacing w:after="0" w:line="240" w:lineRule="auto"/>
              <w:rPr>
                <w:rFonts w:cs="Arial"/>
                <w:sz w:val="20"/>
                <w:szCs w:val="20"/>
              </w:rPr>
            </w:pPr>
            <w:r w:rsidRPr="009542CA">
              <w:rPr>
                <w:rFonts w:cs="Arial"/>
                <w:sz w:val="20"/>
                <w:szCs w:val="20"/>
              </w:rPr>
              <w:t>Read the label on cleaning products</w:t>
            </w:r>
          </w:p>
          <w:p w:rsidR="009542CA" w:rsidRPr="009542CA" w:rsidRDefault="009542CA" w:rsidP="009542CA">
            <w:pPr>
              <w:pStyle w:val="ListParagraph"/>
              <w:numPr>
                <w:ilvl w:val="0"/>
                <w:numId w:val="1"/>
              </w:numPr>
              <w:spacing w:after="0" w:line="240" w:lineRule="auto"/>
              <w:rPr>
                <w:rFonts w:cs="Arial"/>
                <w:sz w:val="20"/>
                <w:szCs w:val="20"/>
              </w:rPr>
            </w:pPr>
            <w:r w:rsidRPr="009542CA">
              <w:rPr>
                <w:rFonts w:cs="Arial"/>
                <w:sz w:val="20"/>
                <w:szCs w:val="20"/>
              </w:rPr>
              <w:t xml:space="preserve">Immediately clean up any spillages/leak on the floor </w:t>
            </w:r>
          </w:p>
        </w:tc>
      </w:tr>
      <w:tr w:rsidR="009542CA" w:rsidRPr="009542CA" w:rsidTr="00FF2D15">
        <w:trPr>
          <w:trHeight w:val="1578"/>
        </w:trPr>
        <w:tc>
          <w:tcPr>
            <w:tcW w:w="1526" w:type="dxa"/>
          </w:tcPr>
          <w:p w:rsidR="009542CA" w:rsidRPr="009542CA" w:rsidRDefault="009542CA" w:rsidP="00FF2D15">
            <w:pPr>
              <w:pStyle w:val="NoSpacing"/>
              <w:rPr>
                <w:rFonts w:cs="Arial"/>
                <w:sz w:val="20"/>
                <w:szCs w:val="20"/>
              </w:rPr>
            </w:pPr>
            <w:r w:rsidRPr="009542CA">
              <w:rPr>
                <w:rFonts w:cs="Arial"/>
                <w:sz w:val="20"/>
                <w:szCs w:val="20"/>
              </w:rPr>
              <w:t>Prior to Preparation</w:t>
            </w:r>
          </w:p>
          <w:p w:rsidR="009542CA" w:rsidRPr="009542CA" w:rsidRDefault="009542CA" w:rsidP="00FF2D15">
            <w:pPr>
              <w:pStyle w:val="NoSpacing"/>
              <w:rPr>
                <w:rFonts w:cs="Arial"/>
                <w:sz w:val="20"/>
                <w:szCs w:val="20"/>
              </w:rPr>
            </w:pPr>
            <w:r w:rsidRPr="009542CA">
              <w:rPr>
                <w:rFonts w:cs="Arial"/>
                <w:sz w:val="20"/>
                <w:szCs w:val="20"/>
              </w:rPr>
              <w:t>of Food</w:t>
            </w:r>
          </w:p>
          <w:p w:rsidR="009542CA" w:rsidRPr="009542CA" w:rsidRDefault="009542CA" w:rsidP="00FF2D15">
            <w:pPr>
              <w:pStyle w:val="NoSpacing"/>
              <w:rPr>
                <w:rFonts w:cs="Arial"/>
                <w:sz w:val="20"/>
                <w:szCs w:val="20"/>
              </w:rPr>
            </w:pPr>
          </w:p>
        </w:tc>
        <w:tc>
          <w:tcPr>
            <w:tcW w:w="4961" w:type="dxa"/>
          </w:tcPr>
          <w:p w:rsidR="009542CA" w:rsidRPr="009542CA" w:rsidRDefault="009542CA" w:rsidP="00FF2D15">
            <w:pPr>
              <w:pStyle w:val="NoSpacing"/>
              <w:rPr>
                <w:rFonts w:cs="Arial"/>
                <w:sz w:val="20"/>
                <w:szCs w:val="20"/>
              </w:rPr>
            </w:pPr>
            <w:r w:rsidRPr="009542CA">
              <w:rPr>
                <w:rFonts w:cs="Arial"/>
                <w:sz w:val="20"/>
                <w:szCs w:val="20"/>
              </w:rPr>
              <w:t>Unhygienic personal practices</w:t>
            </w:r>
          </w:p>
          <w:p w:rsidR="009542CA" w:rsidRPr="009542CA" w:rsidRDefault="009542CA" w:rsidP="00FF2D15">
            <w:pPr>
              <w:pStyle w:val="NoSpacing"/>
              <w:ind w:left="394"/>
              <w:rPr>
                <w:rFonts w:cs="Arial"/>
                <w:sz w:val="20"/>
                <w:szCs w:val="20"/>
              </w:rPr>
            </w:pPr>
          </w:p>
          <w:p w:rsidR="009542CA" w:rsidRPr="009542CA" w:rsidRDefault="009542CA" w:rsidP="00FF2D15">
            <w:pPr>
              <w:pStyle w:val="NoSpacing"/>
              <w:rPr>
                <w:rFonts w:cs="Arial"/>
                <w:sz w:val="20"/>
                <w:szCs w:val="20"/>
              </w:rPr>
            </w:pPr>
            <w:r w:rsidRPr="009542CA">
              <w:rPr>
                <w:rFonts w:cs="Arial"/>
                <w:sz w:val="20"/>
                <w:szCs w:val="20"/>
              </w:rPr>
              <w:t xml:space="preserve">Food preparation surfaces </w:t>
            </w:r>
          </w:p>
          <w:p w:rsidR="009542CA" w:rsidRPr="009542CA" w:rsidRDefault="009542CA" w:rsidP="00FF2D15">
            <w:pPr>
              <w:rPr>
                <w:rFonts w:asciiTheme="minorHAnsi" w:hAnsiTheme="minorHAnsi" w:cs="Arial"/>
                <w:sz w:val="20"/>
                <w:szCs w:val="20"/>
              </w:rPr>
            </w:pPr>
            <w:r w:rsidRPr="009542CA">
              <w:rPr>
                <w:rFonts w:asciiTheme="minorHAnsi" w:hAnsiTheme="minorHAnsi" w:cs="Arial"/>
                <w:sz w:val="20"/>
                <w:szCs w:val="20"/>
              </w:rPr>
              <w:t xml:space="preserve">Dish clothes, tea towels </w:t>
            </w:r>
            <w:proofErr w:type="spellStart"/>
            <w:r w:rsidRPr="009542CA">
              <w:rPr>
                <w:rFonts w:asciiTheme="minorHAnsi" w:hAnsiTheme="minorHAnsi" w:cs="Arial"/>
                <w:sz w:val="20"/>
                <w:szCs w:val="20"/>
              </w:rPr>
              <w:t>etc</w:t>
            </w:r>
            <w:proofErr w:type="spellEnd"/>
            <w:r w:rsidRPr="009542CA">
              <w:rPr>
                <w:rFonts w:asciiTheme="minorHAnsi" w:hAnsiTheme="minorHAnsi" w:cs="Arial"/>
                <w:sz w:val="20"/>
                <w:szCs w:val="20"/>
              </w:rPr>
              <w:t xml:space="preserve"> </w:t>
            </w:r>
          </w:p>
          <w:p w:rsidR="009542CA" w:rsidRPr="009542CA" w:rsidRDefault="009542CA" w:rsidP="00FF2D15">
            <w:pPr>
              <w:pStyle w:val="NoSpacing"/>
              <w:rPr>
                <w:rFonts w:cs="Arial"/>
                <w:sz w:val="20"/>
                <w:szCs w:val="20"/>
              </w:rPr>
            </w:pPr>
            <w:r w:rsidRPr="009542CA">
              <w:rPr>
                <w:rFonts w:cs="Arial"/>
                <w:sz w:val="20"/>
                <w:szCs w:val="20"/>
              </w:rPr>
              <w:t>Bacteria contamination</w:t>
            </w:r>
          </w:p>
          <w:p w:rsidR="009542CA" w:rsidRPr="009542CA" w:rsidRDefault="009542CA" w:rsidP="00FF2D15">
            <w:pPr>
              <w:pStyle w:val="NoSpacing"/>
              <w:rPr>
                <w:rFonts w:cs="Arial"/>
                <w:sz w:val="20"/>
                <w:szCs w:val="20"/>
              </w:rPr>
            </w:pPr>
            <w:r w:rsidRPr="009542CA">
              <w:rPr>
                <w:rFonts w:cs="Arial"/>
                <w:sz w:val="20"/>
                <w:szCs w:val="20"/>
              </w:rPr>
              <w:t xml:space="preserve">People feeling unwell </w:t>
            </w:r>
          </w:p>
        </w:tc>
        <w:tc>
          <w:tcPr>
            <w:tcW w:w="8080" w:type="dxa"/>
          </w:tcPr>
          <w:p w:rsidR="009542CA" w:rsidRPr="009542CA" w:rsidRDefault="009542CA" w:rsidP="00FF2D15">
            <w:pPr>
              <w:pStyle w:val="NoSpacing"/>
              <w:numPr>
                <w:ilvl w:val="0"/>
                <w:numId w:val="1"/>
              </w:numPr>
              <w:rPr>
                <w:rFonts w:cs="Arial"/>
                <w:sz w:val="20"/>
                <w:szCs w:val="20"/>
              </w:rPr>
            </w:pPr>
            <w:r w:rsidRPr="009542CA">
              <w:rPr>
                <w:rFonts w:cs="Arial"/>
                <w:sz w:val="20"/>
                <w:szCs w:val="20"/>
              </w:rPr>
              <w:t>Establish cleanliness routine: wash hands with warm soapy water, cover any broken skin, tie back long hair</w:t>
            </w:r>
          </w:p>
          <w:p w:rsidR="009542CA" w:rsidRPr="009542CA" w:rsidRDefault="009542CA" w:rsidP="00FF2D15">
            <w:pPr>
              <w:pStyle w:val="NoSpacing"/>
              <w:numPr>
                <w:ilvl w:val="0"/>
                <w:numId w:val="1"/>
              </w:numPr>
              <w:rPr>
                <w:rFonts w:cs="Arial"/>
                <w:sz w:val="20"/>
                <w:szCs w:val="20"/>
              </w:rPr>
            </w:pPr>
            <w:r w:rsidRPr="009542CA">
              <w:rPr>
                <w:rFonts w:cs="Arial"/>
                <w:sz w:val="20"/>
                <w:szCs w:val="20"/>
              </w:rPr>
              <w:t>Wash down surfaces that are to be used for food preparation</w:t>
            </w:r>
          </w:p>
          <w:p w:rsidR="009542CA" w:rsidRPr="009542CA" w:rsidRDefault="009542CA" w:rsidP="00FF2D15">
            <w:pPr>
              <w:pStyle w:val="NoSpacing"/>
              <w:numPr>
                <w:ilvl w:val="0"/>
                <w:numId w:val="1"/>
              </w:numPr>
              <w:rPr>
                <w:rFonts w:cs="Arial"/>
                <w:sz w:val="20"/>
                <w:szCs w:val="20"/>
              </w:rPr>
            </w:pPr>
            <w:r w:rsidRPr="009542CA">
              <w:rPr>
                <w:rFonts w:cs="Arial"/>
                <w:sz w:val="20"/>
                <w:szCs w:val="20"/>
              </w:rPr>
              <w:t xml:space="preserve">Ensure that these are clean prior to using </w:t>
            </w:r>
          </w:p>
          <w:p w:rsidR="009542CA" w:rsidRPr="009542CA" w:rsidRDefault="009542CA" w:rsidP="00FF2D15">
            <w:pPr>
              <w:pStyle w:val="NoSpacing"/>
              <w:numPr>
                <w:ilvl w:val="0"/>
                <w:numId w:val="1"/>
              </w:numPr>
              <w:rPr>
                <w:rFonts w:cs="Arial"/>
                <w:sz w:val="20"/>
                <w:szCs w:val="20"/>
              </w:rPr>
            </w:pPr>
            <w:r w:rsidRPr="009542CA">
              <w:rPr>
                <w:rFonts w:cs="Arial"/>
                <w:sz w:val="20"/>
                <w:szCs w:val="20"/>
              </w:rPr>
              <w:t>Be aware of telephones, door handles, tissues and pens do not use during prep.</w:t>
            </w:r>
          </w:p>
          <w:p w:rsidR="009542CA" w:rsidRPr="009542CA" w:rsidRDefault="009542CA" w:rsidP="00FF2D15">
            <w:pPr>
              <w:pStyle w:val="NoSpacing"/>
              <w:numPr>
                <w:ilvl w:val="0"/>
                <w:numId w:val="1"/>
              </w:numPr>
              <w:rPr>
                <w:rFonts w:cs="Arial"/>
                <w:sz w:val="20"/>
                <w:szCs w:val="20"/>
              </w:rPr>
            </w:pPr>
            <w:r w:rsidRPr="009542CA">
              <w:rPr>
                <w:rFonts w:cs="Arial"/>
                <w:sz w:val="20"/>
                <w:szCs w:val="20"/>
              </w:rPr>
              <w:t xml:space="preserve">Not participate in preparation – food prep is not for unwell people </w:t>
            </w:r>
          </w:p>
          <w:p w:rsidR="009542CA" w:rsidRPr="009542CA" w:rsidRDefault="009542CA" w:rsidP="00FF2D15">
            <w:pPr>
              <w:pStyle w:val="NoSpacing"/>
              <w:ind w:left="720"/>
              <w:rPr>
                <w:rFonts w:cs="Arial"/>
                <w:sz w:val="20"/>
                <w:szCs w:val="20"/>
              </w:rPr>
            </w:pPr>
          </w:p>
        </w:tc>
      </w:tr>
      <w:tr w:rsidR="009542CA" w:rsidRPr="009542CA" w:rsidTr="00FF2D15">
        <w:tc>
          <w:tcPr>
            <w:tcW w:w="1526" w:type="dxa"/>
          </w:tcPr>
          <w:p w:rsidR="009542CA" w:rsidRPr="009542CA" w:rsidRDefault="009542CA" w:rsidP="00FF2D15">
            <w:pPr>
              <w:pStyle w:val="NoSpacing"/>
              <w:rPr>
                <w:rFonts w:cs="Arial"/>
                <w:sz w:val="20"/>
                <w:szCs w:val="20"/>
              </w:rPr>
            </w:pPr>
            <w:r w:rsidRPr="009542CA">
              <w:rPr>
                <w:rFonts w:cs="Arial"/>
                <w:sz w:val="20"/>
                <w:szCs w:val="20"/>
              </w:rPr>
              <w:t xml:space="preserve">During </w:t>
            </w:r>
          </w:p>
          <w:p w:rsidR="009542CA" w:rsidRPr="009542CA" w:rsidRDefault="009542CA" w:rsidP="00FF2D15">
            <w:pPr>
              <w:pStyle w:val="NoSpacing"/>
              <w:rPr>
                <w:rFonts w:cs="Arial"/>
                <w:sz w:val="20"/>
                <w:szCs w:val="20"/>
              </w:rPr>
            </w:pPr>
            <w:r w:rsidRPr="009542CA">
              <w:rPr>
                <w:rFonts w:cs="Arial"/>
                <w:sz w:val="20"/>
                <w:szCs w:val="20"/>
              </w:rPr>
              <w:t>Preparation</w:t>
            </w:r>
          </w:p>
          <w:p w:rsidR="009542CA" w:rsidRPr="009542CA" w:rsidRDefault="009542CA" w:rsidP="00FF2D15">
            <w:pPr>
              <w:pStyle w:val="NoSpacing"/>
              <w:rPr>
                <w:rFonts w:cs="Arial"/>
                <w:sz w:val="20"/>
                <w:szCs w:val="20"/>
              </w:rPr>
            </w:pPr>
            <w:r w:rsidRPr="009542CA">
              <w:rPr>
                <w:rFonts w:cs="Arial"/>
                <w:sz w:val="20"/>
                <w:szCs w:val="20"/>
              </w:rPr>
              <w:t>of Food</w:t>
            </w:r>
          </w:p>
        </w:tc>
        <w:tc>
          <w:tcPr>
            <w:tcW w:w="4961" w:type="dxa"/>
          </w:tcPr>
          <w:p w:rsidR="009542CA" w:rsidRPr="009542CA" w:rsidRDefault="009542CA" w:rsidP="00FF2D15">
            <w:pPr>
              <w:pStyle w:val="NoSpacing"/>
              <w:rPr>
                <w:rFonts w:cs="Arial"/>
                <w:sz w:val="20"/>
                <w:szCs w:val="20"/>
              </w:rPr>
            </w:pPr>
            <w:r w:rsidRPr="009542CA">
              <w:rPr>
                <w:rFonts w:cs="Arial"/>
                <w:sz w:val="20"/>
                <w:szCs w:val="20"/>
              </w:rPr>
              <w:t>Unclean food preparation practises</w:t>
            </w:r>
          </w:p>
          <w:p w:rsidR="009542CA" w:rsidRPr="009542CA" w:rsidRDefault="009542CA" w:rsidP="00FF2D15">
            <w:pPr>
              <w:pStyle w:val="NoSpacing"/>
              <w:rPr>
                <w:rFonts w:cs="Arial"/>
                <w:sz w:val="20"/>
                <w:szCs w:val="20"/>
              </w:rPr>
            </w:pPr>
            <w:r w:rsidRPr="009542CA">
              <w:rPr>
                <w:rFonts w:cs="Arial"/>
                <w:sz w:val="20"/>
                <w:szCs w:val="20"/>
              </w:rPr>
              <w:t>Personal injury to people</w:t>
            </w:r>
          </w:p>
          <w:p w:rsidR="009542CA" w:rsidRPr="009542CA" w:rsidRDefault="009542CA" w:rsidP="00FF2D15">
            <w:pPr>
              <w:pStyle w:val="NoSpacing"/>
              <w:rPr>
                <w:rFonts w:cs="Arial"/>
                <w:sz w:val="20"/>
                <w:szCs w:val="20"/>
              </w:rPr>
            </w:pPr>
            <w:r w:rsidRPr="009542CA">
              <w:rPr>
                <w:rFonts w:cs="Arial"/>
                <w:sz w:val="20"/>
                <w:szCs w:val="20"/>
              </w:rPr>
              <w:t>Personal injury from cuts</w:t>
            </w:r>
          </w:p>
          <w:p w:rsidR="009542CA" w:rsidRPr="009542CA" w:rsidRDefault="009542CA" w:rsidP="00FF2D15">
            <w:pPr>
              <w:pStyle w:val="NoSpacing"/>
              <w:rPr>
                <w:rFonts w:cs="Arial"/>
                <w:sz w:val="20"/>
                <w:szCs w:val="20"/>
              </w:rPr>
            </w:pPr>
            <w:r w:rsidRPr="009542CA">
              <w:rPr>
                <w:rFonts w:cs="Arial"/>
                <w:sz w:val="20"/>
                <w:szCs w:val="20"/>
              </w:rPr>
              <w:t>Personal injury from burns</w:t>
            </w:r>
          </w:p>
          <w:p w:rsidR="009542CA" w:rsidRPr="009542CA" w:rsidRDefault="009542CA" w:rsidP="00FF2D15">
            <w:pPr>
              <w:pStyle w:val="NoSpacing"/>
              <w:rPr>
                <w:rFonts w:cs="Arial"/>
                <w:sz w:val="20"/>
                <w:szCs w:val="20"/>
              </w:rPr>
            </w:pPr>
            <w:r w:rsidRPr="009542CA">
              <w:rPr>
                <w:rFonts w:cs="Arial"/>
                <w:sz w:val="20"/>
                <w:szCs w:val="20"/>
              </w:rPr>
              <w:t xml:space="preserve">Personal injury for electricity  </w:t>
            </w:r>
          </w:p>
        </w:tc>
        <w:tc>
          <w:tcPr>
            <w:tcW w:w="8080" w:type="dxa"/>
          </w:tcPr>
          <w:p w:rsidR="009542CA" w:rsidRPr="009542CA" w:rsidRDefault="009542CA" w:rsidP="00FF2D15">
            <w:pPr>
              <w:rPr>
                <w:rFonts w:asciiTheme="minorHAnsi" w:hAnsiTheme="minorHAnsi" w:cs="Arial"/>
                <w:sz w:val="20"/>
                <w:szCs w:val="20"/>
              </w:rPr>
            </w:pPr>
            <w:r w:rsidRPr="009542CA">
              <w:rPr>
                <w:rFonts w:asciiTheme="minorHAnsi" w:hAnsiTheme="minorHAnsi" w:cs="Arial"/>
                <w:sz w:val="20"/>
                <w:szCs w:val="20"/>
              </w:rPr>
              <w:t>Follow the hygiene guidelines:</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Cover street clothes – wear a clean apron</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Wash hands with warm soapy water and dry with a clean towel</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Keep everything clean at all times</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Wash your hands (gloved and naked) after touching contamination see above</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Discard food dropped on the floor</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Wash utensils that have been dropped on the floor</w:t>
            </w:r>
          </w:p>
          <w:p w:rsidR="009542CA" w:rsidRPr="009542CA" w:rsidRDefault="009542CA" w:rsidP="009542CA">
            <w:pPr>
              <w:pStyle w:val="ListParagraph"/>
              <w:numPr>
                <w:ilvl w:val="0"/>
                <w:numId w:val="3"/>
              </w:numPr>
              <w:spacing w:after="0" w:line="240" w:lineRule="auto"/>
              <w:rPr>
                <w:rFonts w:cs="Arial"/>
                <w:sz w:val="20"/>
                <w:szCs w:val="20"/>
              </w:rPr>
            </w:pPr>
            <w:r w:rsidRPr="009542CA">
              <w:rPr>
                <w:rFonts w:cs="Arial"/>
                <w:sz w:val="20"/>
                <w:szCs w:val="20"/>
              </w:rPr>
              <w:t>Do not lick your fingers, utensils or bowls</w:t>
            </w:r>
          </w:p>
          <w:p w:rsidR="009542CA" w:rsidRPr="009542CA" w:rsidRDefault="009542CA" w:rsidP="009542CA">
            <w:pPr>
              <w:pStyle w:val="NoSpacing"/>
              <w:numPr>
                <w:ilvl w:val="0"/>
                <w:numId w:val="3"/>
              </w:numPr>
              <w:rPr>
                <w:rFonts w:cs="Arial"/>
                <w:sz w:val="20"/>
                <w:szCs w:val="20"/>
              </w:rPr>
            </w:pPr>
            <w:r w:rsidRPr="009542CA">
              <w:rPr>
                <w:rFonts w:cs="Arial"/>
                <w:sz w:val="20"/>
                <w:szCs w:val="20"/>
              </w:rPr>
              <w:t xml:space="preserve">Have basic first aid knowledge, and first aid kit available </w:t>
            </w:r>
          </w:p>
          <w:p w:rsidR="009542CA" w:rsidRPr="009542CA" w:rsidRDefault="009542CA" w:rsidP="009542CA">
            <w:pPr>
              <w:pStyle w:val="NoSpacing"/>
              <w:numPr>
                <w:ilvl w:val="0"/>
                <w:numId w:val="3"/>
              </w:numPr>
              <w:rPr>
                <w:rFonts w:cs="Arial"/>
                <w:sz w:val="20"/>
                <w:szCs w:val="20"/>
              </w:rPr>
            </w:pPr>
            <w:r w:rsidRPr="009542CA">
              <w:rPr>
                <w:rFonts w:cs="Arial"/>
                <w:sz w:val="20"/>
                <w:szCs w:val="20"/>
              </w:rPr>
              <w:t>Handle sharp objects appropriately, cover all wounds, follow first aid strategies</w:t>
            </w:r>
          </w:p>
          <w:p w:rsidR="009542CA" w:rsidRPr="009542CA" w:rsidRDefault="009542CA" w:rsidP="00FF2D15">
            <w:pPr>
              <w:pStyle w:val="NoSpacing"/>
              <w:ind w:left="394"/>
              <w:rPr>
                <w:rFonts w:cs="Arial"/>
                <w:sz w:val="20"/>
                <w:szCs w:val="20"/>
              </w:rPr>
            </w:pPr>
          </w:p>
        </w:tc>
      </w:tr>
      <w:tr w:rsidR="009542CA" w:rsidRPr="009542CA" w:rsidTr="00FF2D15">
        <w:tc>
          <w:tcPr>
            <w:tcW w:w="1526" w:type="dxa"/>
          </w:tcPr>
          <w:p w:rsidR="009542CA" w:rsidRPr="009542CA" w:rsidRDefault="009542CA" w:rsidP="00FF2D15">
            <w:pPr>
              <w:pStyle w:val="NoSpacing"/>
              <w:rPr>
                <w:rFonts w:cs="Arial"/>
                <w:sz w:val="20"/>
                <w:szCs w:val="20"/>
              </w:rPr>
            </w:pPr>
            <w:r w:rsidRPr="009542CA">
              <w:rPr>
                <w:rFonts w:cs="Arial"/>
                <w:sz w:val="20"/>
                <w:szCs w:val="20"/>
              </w:rPr>
              <w:t>Post food preparation</w:t>
            </w:r>
          </w:p>
          <w:p w:rsidR="009542CA" w:rsidRPr="009542CA" w:rsidRDefault="009542CA" w:rsidP="00FF2D15">
            <w:pPr>
              <w:pStyle w:val="NoSpacing"/>
              <w:rPr>
                <w:rFonts w:cs="Arial"/>
                <w:sz w:val="20"/>
                <w:szCs w:val="20"/>
              </w:rPr>
            </w:pPr>
          </w:p>
        </w:tc>
        <w:tc>
          <w:tcPr>
            <w:tcW w:w="4961" w:type="dxa"/>
          </w:tcPr>
          <w:p w:rsidR="009542CA" w:rsidRPr="009542CA" w:rsidRDefault="009542CA" w:rsidP="00FF2D15">
            <w:pPr>
              <w:pStyle w:val="NoSpacing"/>
              <w:rPr>
                <w:rFonts w:cs="Arial"/>
                <w:sz w:val="20"/>
                <w:szCs w:val="20"/>
              </w:rPr>
            </w:pPr>
            <w:r w:rsidRPr="009542CA">
              <w:rPr>
                <w:rFonts w:cs="Arial"/>
                <w:sz w:val="20"/>
                <w:szCs w:val="20"/>
              </w:rPr>
              <w:t>Contamination of food:</w:t>
            </w:r>
          </w:p>
          <w:p w:rsidR="009542CA" w:rsidRPr="009542CA" w:rsidRDefault="009542CA" w:rsidP="009542CA">
            <w:pPr>
              <w:pStyle w:val="NoSpacing"/>
              <w:numPr>
                <w:ilvl w:val="0"/>
                <w:numId w:val="4"/>
              </w:numPr>
              <w:rPr>
                <w:rFonts w:cs="Arial"/>
                <w:sz w:val="20"/>
                <w:szCs w:val="20"/>
              </w:rPr>
            </w:pPr>
            <w:r w:rsidRPr="009542CA">
              <w:rPr>
                <w:rFonts w:cs="Arial"/>
                <w:sz w:val="20"/>
                <w:szCs w:val="20"/>
              </w:rPr>
              <w:t>Bacteria</w:t>
            </w:r>
          </w:p>
          <w:p w:rsidR="009542CA" w:rsidRPr="009542CA" w:rsidRDefault="009542CA" w:rsidP="009542CA">
            <w:pPr>
              <w:pStyle w:val="NoSpacing"/>
              <w:numPr>
                <w:ilvl w:val="0"/>
                <w:numId w:val="4"/>
              </w:numPr>
              <w:rPr>
                <w:rFonts w:cs="Arial"/>
                <w:sz w:val="20"/>
                <w:szCs w:val="20"/>
              </w:rPr>
            </w:pPr>
            <w:r w:rsidRPr="009542CA">
              <w:rPr>
                <w:rFonts w:cs="Arial"/>
                <w:sz w:val="20"/>
                <w:szCs w:val="20"/>
              </w:rPr>
              <w:t>Flies</w:t>
            </w:r>
          </w:p>
          <w:p w:rsidR="009542CA" w:rsidRPr="009542CA" w:rsidRDefault="009542CA" w:rsidP="009542CA">
            <w:pPr>
              <w:pStyle w:val="NoSpacing"/>
              <w:numPr>
                <w:ilvl w:val="0"/>
                <w:numId w:val="4"/>
              </w:numPr>
              <w:rPr>
                <w:rFonts w:cs="Arial"/>
                <w:sz w:val="20"/>
                <w:szCs w:val="20"/>
              </w:rPr>
            </w:pPr>
            <w:r w:rsidRPr="009542CA">
              <w:rPr>
                <w:rFonts w:cs="Arial"/>
                <w:sz w:val="20"/>
                <w:szCs w:val="20"/>
              </w:rPr>
              <w:t>Heat</w:t>
            </w:r>
          </w:p>
          <w:p w:rsidR="009542CA" w:rsidRPr="009542CA" w:rsidRDefault="009542CA" w:rsidP="009542CA">
            <w:pPr>
              <w:pStyle w:val="NoSpacing"/>
              <w:numPr>
                <w:ilvl w:val="0"/>
                <w:numId w:val="4"/>
              </w:numPr>
              <w:rPr>
                <w:rFonts w:cs="Arial"/>
                <w:sz w:val="20"/>
                <w:szCs w:val="20"/>
              </w:rPr>
            </w:pPr>
            <w:r w:rsidRPr="009542CA">
              <w:rPr>
                <w:rFonts w:cs="Arial"/>
                <w:sz w:val="20"/>
                <w:szCs w:val="20"/>
              </w:rPr>
              <w:t>Other people</w:t>
            </w:r>
          </w:p>
          <w:p w:rsidR="009542CA" w:rsidRPr="009542CA" w:rsidRDefault="009542CA" w:rsidP="00FF2D15">
            <w:pPr>
              <w:pStyle w:val="NoSpacing"/>
              <w:rPr>
                <w:rFonts w:cs="Arial"/>
                <w:sz w:val="20"/>
                <w:szCs w:val="20"/>
              </w:rPr>
            </w:pPr>
          </w:p>
        </w:tc>
        <w:tc>
          <w:tcPr>
            <w:tcW w:w="8080" w:type="dxa"/>
          </w:tcPr>
          <w:p w:rsidR="009542CA" w:rsidRPr="009542CA" w:rsidRDefault="009542CA" w:rsidP="00FF2D15">
            <w:pPr>
              <w:pStyle w:val="NoSpacing"/>
              <w:numPr>
                <w:ilvl w:val="0"/>
                <w:numId w:val="1"/>
              </w:numPr>
              <w:rPr>
                <w:rFonts w:cs="Arial"/>
                <w:sz w:val="20"/>
                <w:szCs w:val="20"/>
              </w:rPr>
            </w:pPr>
            <w:r w:rsidRPr="009542CA">
              <w:rPr>
                <w:rFonts w:cs="Arial"/>
                <w:sz w:val="20"/>
                <w:szCs w:val="20"/>
              </w:rPr>
              <w:t>Store food in clean dry containers that have not had food in them before</w:t>
            </w:r>
          </w:p>
          <w:p w:rsidR="009542CA" w:rsidRPr="009542CA" w:rsidRDefault="009542CA" w:rsidP="00FF2D15">
            <w:pPr>
              <w:pStyle w:val="NoSpacing"/>
              <w:numPr>
                <w:ilvl w:val="0"/>
                <w:numId w:val="1"/>
              </w:numPr>
              <w:rPr>
                <w:rFonts w:cs="Arial"/>
                <w:sz w:val="20"/>
                <w:szCs w:val="20"/>
              </w:rPr>
            </w:pPr>
            <w:r w:rsidRPr="009542CA">
              <w:rPr>
                <w:rFonts w:cs="Arial"/>
                <w:sz w:val="20"/>
                <w:szCs w:val="20"/>
              </w:rPr>
              <w:t>Cooling food – cover in a cool spot whilst cooling with a clean dry towel</w:t>
            </w:r>
          </w:p>
          <w:p w:rsidR="009542CA" w:rsidRPr="009542CA" w:rsidRDefault="009542CA" w:rsidP="00FF2D15">
            <w:pPr>
              <w:pStyle w:val="NoSpacing"/>
              <w:numPr>
                <w:ilvl w:val="0"/>
                <w:numId w:val="1"/>
              </w:numPr>
              <w:rPr>
                <w:rFonts w:cs="Arial"/>
                <w:sz w:val="20"/>
                <w:szCs w:val="20"/>
              </w:rPr>
            </w:pPr>
            <w:r w:rsidRPr="009542CA">
              <w:rPr>
                <w:rFonts w:cs="Arial"/>
                <w:sz w:val="20"/>
                <w:szCs w:val="20"/>
              </w:rPr>
              <w:t>Do not refrigerate food whilst it is still warm</w:t>
            </w:r>
          </w:p>
          <w:p w:rsidR="009542CA" w:rsidRPr="009542CA" w:rsidRDefault="009542CA" w:rsidP="00FF2D15">
            <w:pPr>
              <w:pStyle w:val="NoSpacing"/>
              <w:numPr>
                <w:ilvl w:val="0"/>
                <w:numId w:val="1"/>
              </w:numPr>
              <w:rPr>
                <w:rFonts w:cs="Arial"/>
                <w:sz w:val="20"/>
                <w:szCs w:val="20"/>
              </w:rPr>
            </w:pPr>
            <w:r w:rsidRPr="009542CA">
              <w:rPr>
                <w:rFonts w:cs="Arial"/>
                <w:sz w:val="20"/>
                <w:szCs w:val="20"/>
              </w:rPr>
              <w:t>Cover all food in the fridge with tight fitting lid</w:t>
            </w:r>
          </w:p>
          <w:p w:rsidR="009542CA" w:rsidRPr="009542CA" w:rsidRDefault="009542CA" w:rsidP="00FF2D15">
            <w:pPr>
              <w:pStyle w:val="NoSpacing"/>
              <w:numPr>
                <w:ilvl w:val="0"/>
                <w:numId w:val="1"/>
              </w:numPr>
              <w:rPr>
                <w:rFonts w:cs="Arial"/>
                <w:sz w:val="20"/>
                <w:szCs w:val="20"/>
              </w:rPr>
            </w:pPr>
            <w:r w:rsidRPr="009542CA">
              <w:rPr>
                <w:rFonts w:cs="Arial"/>
                <w:sz w:val="20"/>
                <w:szCs w:val="20"/>
              </w:rPr>
              <w:t>Remove all rubbish and dispose of appropriately</w:t>
            </w:r>
          </w:p>
          <w:p w:rsidR="009542CA" w:rsidRPr="009542CA" w:rsidRDefault="009542CA" w:rsidP="00FF2D15">
            <w:pPr>
              <w:pStyle w:val="NoSpacing"/>
              <w:ind w:left="394"/>
              <w:rPr>
                <w:rFonts w:cs="Arial"/>
                <w:sz w:val="20"/>
                <w:szCs w:val="20"/>
              </w:rPr>
            </w:pPr>
          </w:p>
        </w:tc>
      </w:tr>
      <w:tr w:rsidR="009542CA" w:rsidRPr="009542CA" w:rsidTr="00FF2D15">
        <w:tc>
          <w:tcPr>
            <w:tcW w:w="1526" w:type="dxa"/>
          </w:tcPr>
          <w:p w:rsidR="009542CA" w:rsidRPr="009542CA" w:rsidRDefault="009542CA" w:rsidP="00FF2D15">
            <w:pPr>
              <w:pStyle w:val="NoSpacing"/>
              <w:rPr>
                <w:rFonts w:cs="Arial"/>
                <w:sz w:val="20"/>
                <w:szCs w:val="20"/>
              </w:rPr>
            </w:pPr>
            <w:r w:rsidRPr="009542CA">
              <w:rPr>
                <w:rFonts w:cs="Arial"/>
                <w:sz w:val="20"/>
                <w:szCs w:val="20"/>
              </w:rPr>
              <w:t>Young children</w:t>
            </w:r>
          </w:p>
          <w:p w:rsidR="009542CA" w:rsidRPr="009542CA" w:rsidRDefault="009542CA" w:rsidP="00FF2D15">
            <w:pPr>
              <w:pStyle w:val="NoSpacing"/>
              <w:rPr>
                <w:rFonts w:cs="Arial"/>
                <w:sz w:val="20"/>
                <w:szCs w:val="20"/>
              </w:rPr>
            </w:pPr>
          </w:p>
        </w:tc>
        <w:tc>
          <w:tcPr>
            <w:tcW w:w="4961" w:type="dxa"/>
          </w:tcPr>
          <w:p w:rsidR="009542CA" w:rsidRPr="009542CA" w:rsidRDefault="009542CA" w:rsidP="00FF2D15">
            <w:pPr>
              <w:pStyle w:val="NoSpacing"/>
              <w:jc w:val="both"/>
              <w:rPr>
                <w:rFonts w:cs="Arial"/>
                <w:sz w:val="20"/>
                <w:szCs w:val="20"/>
              </w:rPr>
            </w:pPr>
            <w:r w:rsidRPr="009542CA">
              <w:rPr>
                <w:rFonts w:cs="Arial"/>
                <w:sz w:val="20"/>
                <w:szCs w:val="20"/>
              </w:rPr>
              <w:t xml:space="preserve">Children able to move, walk and crawl are a hazard to everyone. </w:t>
            </w:r>
          </w:p>
        </w:tc>
        <w:tc>
          <w:tcPr>
            <w:tcW w:w="8080" w:type="dxa"/>
          </w:tcPr>
          <w:p w:rsidR="009542CA" w:rsidRPr="009542CA" w:rsidRDefault="009542CA" w:rsidP="009542CA">
            <w:pPr>
              <w:pStyle w:val="ListParagraph"/>
              <w:numPr>
                <w:ilvl w:val="0"/>
                <w:numId w:val="2"/>
              </w:numPr>
              <w:spacing w:after="0" w:line="240" w:lineRule="auto"/>
              <w:rPr>
                <w:rFonts w:cs="Arial"/>
                <w:sz w:val="20"/>
                <w:szCs w:val="20"/>
              </w:rPr>
            </w:pPr>
            <w:r w:rsidRPr="009542CA">
              <w:rPr>
                <w:rFonts w:cs="Arial"/>
                <w:sz w:val="20"/>
                <w:szCs w:val="20"/>
              </w:rPr>
              <w:t xml:space="preserve">Children need to be supervised at all times </w:t>
            </w:r>
          </w:p>
          <w:p w:rsidR="009542CA" w:rsidRPr="009542CA" w:rsidRDefault="009542CA" w:rsidP="009542CA">
            <w:pPr>
              <w:pStyle w:val="ListParagraph"/>
              <w:numPr>
                <w:ilvl w:val="0"/>
                <w:numId w:val="2"/>
              </w:numPr>
              <w:spacing w:after="0" w:line="240" w:lineRule="auto"/>
              <w:rPr>
                <w:rFonts w:cs="Arial"/>
                <w:sz w:val="20"/>
                <w:szCs w:val="20"/>
              </w:rPr>
            </w:pPr>
            <w:r w:rsidRPr="009542CA">
              <w:rPr>
                <w:rFonts w:cs="Arial"/>
                <w:sz w:val="20"/>
                <w:szCs w:val="20"/>
              </w:rPr>
              <w:t xml:space="preserve">Babies in a capsule are ok if parked out of harm’s way </w:t>
            </w:r>
          </w:p>
          <w:p w:rsidR="009542CA" w:rsidRPr="009542CA" w:rsidRDefault="009542CA" w:rsidP="00FF2D15">
            <w:pPr>
              <w:pStyle w:val="NoSpacing"/>
              <w:rPr>
                <w:rFonts w:cs="Arial"/>
                <w:sz w:val="20"/>
                <w:szCs w:val="20"/>
              </w:rPr>
            </w:pPr>
          </w:p>
        </w:tc>
      </w:tr>
    </w:tbl>
    <w:p w:rsidR="009542CA" w:rsidRPr="009542CA" w:rsidRDefault="009542CA" w:rsidP="00F3711F">
      <w:pPr>
        <w:rPr>
          <w:rFonts w:asciiTheme="minorHAnsi" w:hAnsiTheme="minorHAnsi" w:cs="Arial"/>
        </w:rPr>
        <w:sectPr w:rsidR="009542CA" w:rsidRPr="009542CA" w:rsidSect="009542CA">
          <w:pgSz w:w="16838" w:h="11906" w:orient="landscape"/>
          <w:pgMar w:top="1134" w:right="567" w:bottom="567" w:left="567" w:header="720" w:footer="720" w:gutter="0"/>
          <w:cols w:space="720"/>
          <w:docGrid w:linePitch="360"/>
        </w:sectPr>
      </w:pPr>
    </w:p>
    <w:p w:rsidR="009542CA" w:rsidRPr="009542CA" w:rsidRDefault="009542CA" w:rsidP="009542CA">
      <w:pPr>
        <w:rPr>
          <w:rFonts w:asciiTheme="minorHAnsi" w:hAnsiTheme="minorHAnsi" w:cs="Arial"/>
        </w:rPr>
      </w:pPr>
    </w:p>
    <w:sectPr w:rsidR="009542CA" w:rsidRPr="009542CA" w:rsidSect="009542CA">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8B"/>
    <w:multiLevelType w:val="hybridMultilevel"/>
    <w:tmpl w:val="4CE8EB0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
    <w:nsid w:val="2F3E07E5"/>
    <w:multiLevelType w:val="hybridMultilevel"/>
    <w:tmpl w:val="3C804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58B7D6D"/>
    <w:multiLevelType w:val="hybridMultilevel"/>
    <w:tmpl w:val="3BFCB214"/>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3">
    <w:nsid w:val="6EAD3DE4"/>
    <w:multiLevelType w:val="hybridMultilevel"/>
    <w:tmpl w:val="358EE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4F3665F"/>
    <w:multiLevelType w:val="hybridMultilevel"/>
    <w:tmpl w:val="4B4C05D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85"/>
    <w:rsid w:val="00053728"/>
    <w:rsid w:val="001C6C8F"/>
    <w:rsid w:val="00201956"/>
    <w:rsid w:val="002D1806"/>
    <w:rsid w:val="0036123F"/>
    <w:rsid w:val="003E0AB4"/>
    <w:rsid w:val="00427A25"/>
    <w:rsid w:val="00541998"/>
    <w:rsid w:val="006B1A03"/>
    <w:rsid w:val="007E38F7"/>
    <w:rsid w:val="008721C8"/>
    <w:rsid w:val="00950598"/>
    <w:rsid w:val="009542CA"/>
    <w:rsid w:val="009C25FE"/>
    <w:rsid w:val="00A01987"/>
    <w:rsid w:val="00A262CE"/>
    <w:rsid w:val="00A8182A"/>
    <w:rsid w:val="00AB1185"/>
    <w:rsid w:val="00AD6439"/>
    <w:rsid w:val="00B07BDF"/>
    <w:rsid w:val="00B8411E"/>
    <w:rsid w:val="00BD315E"/>
    <w:rsid w:val="00C47AD3"/>
    <w:rsid w:val="00C91CBF"/>
    <w:rsid w:val="00D918B7"/>
    <w:rsid w:val="00E4207A"/>
    <w:rsid w:val="00E92B93"/>
    <w:rsid w:val="00E96C1F"/>
    <w:rsid w:val="00F371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42C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542C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954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42C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542C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954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edbackglobal.org/wp-content/uploads/2016/03/DiscoSoupe_Toolkit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KEEP ALEXANDRA CLYDE BEAUTIFUL</vt:lpstr>
    </vt:vector>
  </TitlesOfParts>
  <Company>HP</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ALEXANDRA CLYDE BEAUTIFUL</dc:title>
  <dc:creator>Sophie Mander</dc:creator>
  <cp:lastModifiedBy>Jenny Marshall</cp:lastModifiedBy>
  <cp:revision>3</cp:revision>
  <cp:lastPrinted>2015-02-06T03:48:00Z</cp:lastPrinted>
  <dcterms:created xsi:type="dcterms:W3CDTF">2016-10-28T01:26:00Z</dcterms:created>
  <dcterms:modified xsi:type="dcterms:W3CDTF">2016-10-28T01:27:00Z</dcterms:modified>
</cp:coreProperties>
</file>