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20" w:rsidRDefault="00EA7920">
      <w:pPr>
        <w:rPr>
          <w:b/>
          <w:sz w:val="36"/>
        </w:rPr>
      </w:pPr>
      <w:r>
        <w:rPr>
          <w:b/>
          <w:sz w:val="36"/>
        </w:rPr>
        <w:t>How to run a Pie Stand</w:t>
      </w:r>
    </w:p>
    <w:p w:rsidR="00EA7920" w:rsidRPr="00EA7920" w:rsidRDefault="00EA7920">
      <w:r w:rsidRPr="00EA7920">
        <w:t xml:space="preserve">The Hawke’s Bay Councils held pie stands in their local supermarkets. Their </w:t>
      </w:r>
      <w:proofErr w:type="spellStart"/>
      <w:r w:rsidRPr="00EA7920">
        <w:t>learnings</w:t>
      </w:r>
      <w:proofErr w:type="spellEnd"/>
      <w:r w:rsidRPr="00EA7920">
        <w:t xml:space="preserve"> were:</w:t>
      </w:r>
    </w:p>
    <w:p w:rsidR="00EA7920" w:rsidRPr="009A0ECE" w:rsidRDefault="00EA7920" w:rsidP="00EA7920">
      <w:pPr>
        <w:rPr>
          <w:b/>
        </w:rPr>
      </w:pPr>
      <w:r>
        <w:rPr>
          <w:b/>
        </w:rPr>
        <w:t>Preparation</w:t>
      </w:r>
    </w:p>
    <w:p w:rsidR="00EA7920" w:rsidRDefault="00EA7920" w:rsidP="00EA7920">
      <w:pPr>
        <w:pStyle w:val="ListParagraph"/>
        <w:numPr>
          <w:ilvl w:val="0"/>
          <w:numId w:val="6"/>
        </w:numPr>
      </w:pPr>
      <w:r>
        <w:t xml:space="preserve">Visit to venue to confirm space and also </w:t>
      </w:r>
      <w:proofErr w:type="spellStart"/>
      <w:r>
        <w:t>powerpoint</w:t>
      </w:r>
      <w:proofErr w:type="spellEnd"/>
    </w:p>
    <w:p w:rsidR="00EA7920" w:rsidRDefault="00EA7920" w:rsidP="00EA7920">
      <w:pPr>
        <w:pStyle w:val="ListParagraph"/>
        <w:numPr>
          <w:ilvl w:val="0"/>
          <w:numId w:val="6"/>
        </w:numPr>
      </w:pPr>
      <w:r>
        <w:t>Arrive 40 minutes in advance to set up if indoor venue</w:t>
      </w:r>
    </w:p>
    <w:p w:rsidR="00EA7920" w:rsidRDefault="00EA7920" w:rsidP="00EA7920">
      <w:pPr>
        <w:pStyle w:val="ListParagraph"/>
        <w:numPr>
          <w:ilvl w:val="0"/>
          <w:numId w:val="6"/>
        </w:numPr>
      </w:pPr>
      <w:r>
        <w:t xml:space="preserve">30 minutes needed for </w:t>
      </w:r>
      <w:proofErr w:type="spellStart"/>
      <w:r>
        <w:t>packdown</w:t>
      </w:r>
      <w:proofErr w:type="spellEnd"/>
    </w:p>
    <w:p w:rsidR="00EA7920" w:rsidRDefault="00EA7920">
      <w:pPr>
        <w:rPr>
          <w:b/>
          <w:sz w:val="36"/>
        </w:rPr>
      </w:pPr>
      <w:r w:rsidRPr="00EA7920">
        <w:rPr>
          <w:b/>
        </w:rPr>
        <w:t>Promotion</w:t>
      </w:r>
    </w:p>
    <w:p w:rsidR="00EA7920" w:rsidRDefault="00EA7920" w:rsidP="00EA7920">
      <w:pPr>
        <w:pStyle w:val="ListParagraph"/>
        <w:numPr>
          <w:ilvl w:val="0"/>
          <w:numId w:val="5"/>
        </w:numPr>
      </w:pPr>
      <w:r>
        <w:t>Radio advertising</w:t>
      </w:r>
      <w:r>
        <w:t xml:space="preserve"> was used to raise awareness of food waste and encourage people to visit the stand. A</w:t>
      </w:r>
      <w:r>
        <w:t xml:space="preserve"> number of people said they had heard the ad and several people came into the store specifically because they had heard the ad on the radio</w:t>
      </w:r>
      <w:r>
        <w:t xml:space="preserve">. </w:t>
      </w:r>
      <w:r>
        <w:t xml:space="preserve">They gave away one pie maker at each store and also gave away two on </w:t>
      </w:r>
      <w:proofErr w:type="gramStart"/>
      <w:r>
        <w:t>air</w:t>
      </w:r>
      <w:proofErr w:type="gramEnd"/>
      <w:r>
        <w:t xml:space="preserve"> through the radio station.</w:t>
      </w:r>
    </w:p>
    <w:p w:rsidR="00EA7920" w:rsidRDefault="00EA7920" w:rsidP="00EA7920">
      <w:pPr>
        <w:pStyle w:val="ListParagraph"/>
        <w:numPr>
          <w:ilvl w:val="0"/>
          <w:numId w:val="5"/>
        </w:numPr>
      </w:pPr>
      <w:r>
        <w:t xml:space="preserve">They </w:t>
      </w:r>
      <w:r>
        <w:t>held the stands in the supermarkets bet</w:t>
      </w:r>
      <w:r>
        <w:t>ween 3</w:t>
      </w:r>
      <w:r>
        <w:t>pm</w:t>
      </w:r>
      <w:r>
        <w:t xml:space="preserve">-5pm as this was </w:t>
      </w:r>
      <w:r>
        <w:t xml:space="preserve">a high traffic time. They </w:t>
      </w:r>
      <w:proofErr w:type="gramStart"/>
      <w:r>
        <w:t xml:space="preserve">had  </w:t>
      </w:r>
      <w:r>
        <w:t>approximately</w:t>
      </w:r>
      <w:proofErr w:type="gramEnd"/>
      <w:r>
        <w:t xml:space="preserve"> 50-60 people sample the pies and enter the competition to go in the draw.</w:t>
      </w:r>
    </w:p>
    <w:p w:rsidR="00EA7920" w:rsidRDefault="00EA7920" w:rsidP="00EA7920">
      <w:pPr>
        <w:pStyle w:val="ListParagraph"/>
        <w:numPr>
          <w:ilvl w:val="0"/>
          <w:numId w:val="5"/>
        </w:numPr>
      </w:pPr>
      <w:r>
        <w:t>Many people were interested in talking about the campaign and food waste</w:t>
      </w:r>
    </w:p>
    <w:p w:rsidR="00EA7920" w:rsidRPr="00EA7920" w:rsidRDefault="00EA7920" w:rsidP="00EA7920">
      <w:pPr>
        <w:rPr>
          <w:b/>
        </w:rPr>
      </w:pPr>
      <w:r w:rsidRPr="00EA7920">
        <w:rPr>
          <w:b/>
        </w:rPr>
        <w:t>Staffing</w:t>
      </w:r>
    </w:p>
    <w:p w:rsidR="00EA7920" w:rsidRDefault="00EA7920" w:rsidP="00EA7920">
      <w:pPr>
        <w:pStyle w:val="ListParagraph"/>
        <w:numPr>
          <w:ilvl w:val="0"/>
          <w:numId w:val="5"/>
        </w:numPr>
      </w:pPr>
      <w:r>
        <w:t xml:space="preserve">In the Hawkes Bay the stands were held in Countdown Supermarkets. One staff member who was </w:t>
      </w:r>
      <w:proofErr w:type="spellStart"/>
      <w:r>
        <w:t>mannning</w:t>
      </w:r>
      <w:proofErr w:type="spellEnd"/>
      <w:r>
        <w:t xml:space="preserve"> the stand needed to complete an online H and S induction which cost around $100 and took 3 hours to complete. This is a requirement for any companies holding stands in Countdown Supermarkets. The induction wasn’t difficult.</w:t>
      </w:r>
    </w:p>
    <w:p w:rsidR="00EA7920" w:rsidRDefault="00EA7920" w:rsidP="00EA7920">
      <w:pPr>
        <w:pStyle w:val="ListParagraph"/>
        <w:numPr>
          <w:ilvl w:val="0"/>
          <w:numId w:val="5"/>
        </w:numPr>
      </w:pPr>
      <w:r>
        <w:t>The stand was manned by one staff member and one volunteer from a local environment centre</w:t>
      </w:r>
    </w:p>
    <w:p w:rsidR="00EA7920" w:rsidRDefault="00EA7920">
      <w:pPr>
        <w:rPr>
          <w:b/>
          <w:sz w:val="36"/>
        </w:rPr>
      </w:pPr>
    </w:p>
    <w:p w:rsidR="00EA7920" w:rsidRDefault="00EA7920" w:rsidP="00EA7920">
      <w:pPr>
        <w:rPr>
          <w:b/>
        </w:rPr>
      </w:pPr>
      <w:r>
        <w:rPr>
          <w:b/>
        </w:rPr>
        <w:t xml:space="preserve">Pie </w:t>
      </w:r>
      <w:r>
        <w:rPr>
          <w:b/>
        </w:rPr>
        <w:t>Recipe:</w:t>
      </w:r>
    </w:p>
    <w:p w:rsidR="00EA7920" w:rsidRDefault="00EA7920" w:rsidP="00EA7920">
      <w:pPr>
        <w:rPr>
          <w:b/>
        </w:rPr>
      </w:pPr>
      <w:r>
        <w:rPr>
          <w:b/>
        </w:rPr>
        <w:t xml:space="preserve">Chicken and Cranberry Pies </w:t>
      </w:r>
    </w:p>
    <w:p w:rsidR="00EA7920" w:rsidRPr="009A0ECE" w:rsidRDefault="00EA7920" w:rsidP="00EA7920">
      <w:r w:rsidRPr="009A0ECE">
        <w:t>This fed approximately 60 people over two hours in a supermarket</w:t>
      </w:r>
    </w:p>
    <w:p w:rsidR="00EA7920" w:rsidRPr="009A0ECE" w:rsidRDefault="00EA7920" w:rsidP="00EA7920">
      <w:pPr>
        <w:pStyle w:val="ListParagraph"/>
        <w:numPr>
          <w:ilvl w:val="0"/>
          <w:numId w:val="4"/>
        </w:numPr>
      </w:pPr>
      <w:r w:rsidRPr="009A0ECE">
        <w:lastRenderedPageBreak/>
        <w:t>3 loaves of bread</w:t>
      </w:r>
    </w:p>
    <w:p w:rsidR="00EA7920" w:rsidRPr="009A0ECE" w:rsidRDefault="00EA7920" w:rsidP="00EA7920">
      <w:pPr>
        <w:pStyle w:val="ListParagraph"/>
        <w:numPr>
          <w:ilvl w:val="0"/>
          <w:numId w:val="4"/>
        </w:numPr>
      </w:pPr>
      <w:r>
        <w:t>2</w:t>
      </w:r>
      <w:r w:rsidRPr="009A0ECE">
        <w:t xml:space="preserve"> cooked chickens</w:t>
      </w:r>
    </w:p>
    <w:p w:rsidR="00EA7920" w:rsidRPr="009A0ECE" w:rsidRDefault="00EA7920" w:rsidP="00EA7920">
      <w:pPr>
        <w:pStyle w:val="ListParagraph"/>
        <w:numPr>
          <w:ilvl w:val="0"/>
          <w:numId w:val="4"/>
        </w:numPr>
      </w:pPr>
      <w:r w:rsidRPr="009A0ECE">
        <w:t>1 ½ tubs sour cream</w:t>
      </w:r>
    </w:p>
    <w:p w:rsidR="00EA7920" w:rsidRDefault="00EA7920" w:rsidP="00EA7920">
      <w:pPr>
        <w:pStyle w:val="ListParagraph"/>
        <w:numPr>
          <w:ilvl w:val="0"/>
          <w:numId w:val="4"/>
        </w:numPr>
      </w:pPr>
      <w:r w:rsidRPr="009A0ECE">
        <w:t>1 large jar cranberry jelly</w:t>
      </w:r>
    </w:p>
    <w:p w:rsidR="00EA7920" w:rsidRDefault="00EA7920" w:rsidP="00EA7920"/>
    <w:p w:rsidR="00EA7920" w:rsidRPr="00EA7920" w:rsidRDefault="00EA7920" w:rsidP="00EA7920">
      <w:r w:rsidRPr="00EA7920">
        <w:t xml:space="preserve">Below is an action checklist for holding a stand at an event and making pies using a pie </w:t>
      </w:r>
      <w:proofErr w:type="gramStart"/>
      <w:r w:rsidRPr="00EA7920">
        <w:t>maker.</w:t>
      </w:r>
      <w:proofErr w:type="gramEnd"/>
    </w:p>
    <w:p w:rsidR="003F28AA" w:rsidRDefault="00555827">
      <w:pPr>
        <w:rPr>
          <w:b/>
        </w:rPr>
      </w:pPr>
      <w:bookmarkStart w:id="0" w:name="_GoBack"/>
      <w:bookmarkEnd w:id="0"/>
      <w:r w:rsidRPr="00555827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2694"/>
        <w:gridCol w:w="2409"/>
        <w:gridCol w:w="953"/>
        <w:gridCol w:w="2227"/>
      </w:tblGrid>
      <w:tr w:rsidR="003F28AA" w:rsidTr="008D7ED3">
        <w:tc>
          <w:tcPr>
            <w:tcW w:w="1413" w:type="dxa"/>
          </w:tcPr>
          <w:p w:rsidR="003F28AA" w:rsidRDefault="003F28AA">
            <w:pPr>
              <w:rPr>
                <w:b/>
              </w:rPr>
            </w:pPr>
            <w:r>
              <w:rPr>
                <w:b/>
              </w:rPr>
              <w:t xml:space="preserve">Category </w:t>
            </w:r>
          </w:p>
        </w:tc>
        <w:tc>
          <w:tcPr>
            <w:tcW w:w="4252" w:type="dxa"/>
          </w:tcPr>
          <w:p w:rsidR="003F28AA" w:rsidRDefault="003F28AA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2694" w:type="dxa"/>
          </w:tcPr>
          <w:p w:rsidR="003F28AA" w:rsidRDefault="003F28AA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2409" w:type="dxa"/>
          </w:tcPr>
          <w:p w:rsidR="003F28AA" w:rsidRDefault="003F28AA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953" w:type="dxa"/>
          </w:tcPr>
          <w:p w:rsidR="003F28AA" w:rsidRDefault="0004087D">
            <w:pPr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2227" w:type="dxa"/>
          </w:tcPr>
          <w:p w:rsidR="003F28AA" w:rsidRDefault="003F28AA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04087D" w:rsidTr="008D7ED3">
        <w:tc>
          <w:tcPr>
            <w:tcW w:w="1413" w:type="dxa"/>
            <w:vMerge w:val="restart"/>
          </w:tcPr>
          <w:p w:rsidR="0004087D" w:rsidRPr="00882BC5" w:rsidRDefault="0004087D"/>
        </w:tc>
        <w:tc>
          <w:tcPr>
            <w:tcW w:w="4252" w:type="dxa"/>
          </w:tcPr>
          <w:p w:rsidR="0004087D" w:rsidRPr="00882BC5" w:rsidRDefault="009A0ECE">
            <w:r>
              <w:t>F</w:t>
            </w:r>
            <w:r w:rsidR="0004087D" w:rsidRPr="00882BC5">
              <w:t>ind available venue</w:t>
            </w:r>
          </w:p>
        </w:tc>
        <w:tc>
          <w:tcPr>
            <w:tcW w:w="2694" w:type="dxa"/>
          </w:tcPr>
          <w:p w:rsidR="0004087D" w:rsidRPr="00882BC5" w:rsidRDefault="0004087D"/>
        </w:tc>
        <w:tc>
          <w:tcPr>
            <w:tcW w:w="2409" w:type="dxa"/>
          </w:tcPr>
          <w:p w:rsidR="0004087D" w:rsidRPr="00882BC5" w:rsidRDefault="0004087D"/>
        </w:tc>
        <w:tc>
          <w:tcPr>
            <w:tcW w:w="953" w:type="dxa"/>
          </w:tcPr>
          <w:p w:rsidR="0004087D" w:rsidRPr="00882BC5" w:rsidRDefault="0004087D"/>
        </w:tc>
        <w:tc>
          <w:tcPr>
            <w:tcW w:w="2227" w:type="dxa"/>
          </w:tcPr>
          <w:p w:rsidR="0004087D" w:rsidRPr="0008563A" w:rsidRDefault="0004087D"/>
        </w:tc>
      </w:tr>
      <w:tr w:rsidR="0004087D" w:rsidTr="008D7ED3">
        <w:tc>
          <w:tcPr>
            <w:tcW w:w="1413" w:type="dxa"/>
            <w:vMerge/>
          </w:tcPr>
          <w:p w:rsidR="0004087D" w:rsidRPr="00882BC5" w:rsidRDefault="0004087D"/>
        </w:tc>
        <w:tc>
          <w:tcPr>
            <w:tcW w:w="4252" w:type="dxa"/>
          </w:tcPr>
          <w:p w:rsidR="0004087D" w:rsidRPr="00882BC5" w:rsidRDefault="0004087D">
            <w:r w:rsidRPr="00882BC5">
              <w:t>Decide on days and times for stand</w:t>
            </w:r>
          </w:p>
        </w:tc>
        <w:tc>
          <w:tcPr>
            <w:tcW w:w="2694" w:type="dxa"/>
          </w:tcPr>
          <w:p w:rsidR="0004087D" w:rsidRPr="00882BC5" w:rsidRDefault="0004087D"/>
        </w:tc>
        <w:tc>
          <w:tcPr>
            <w:tcW w:w="2409" w:type="dxa"/>
          </w:tcPr>
          <w:p w:rsidR="0004087D" w:rsidRPr="00882BC5" w:rsidRDefault="0004087D"/>
        </w:tc>
        <w:tc>
          <w:tcPr>
            <w:tcW w:w="953" w:type="dxa"/>
          </w:tcPr>
          <w:p w:rsidR="00882BC5" w:rsidRPr="00882BC5" w:rsidRDefault="00882BC5"/>
        </w:tc>
        <w:tc>
          <w:tcPr>
            <w:tcW w:w="2227" w:type="dxa"/>
          </w:tcPr>
          <w:p w:rsidR="0004087D" w:rsidRPr="0008563A" w:rsidRDefault="0004087D"/>
        </w:tc>
      </w:tr>
      <w:tr w:rsidR="0004087D" w:rsidTr="008D7ED3">
        <w:tc>
          <w:tcPr>
            <w:tcW w:w="1413" w:type="dxa"/>
            <w:vMerge/>
          </w:tcPr>
          <w:p w:rsidR="0004087D" w:rsidRPr="00882BC5" w:rsidRDefault="0004087D"/>
        </w:tc>
        <w:tc>
          <w:tcPr>
            <w:tcW w:w="4252" w:type="dxa"/>
          </w:tcPr>
          <w:p w:rsidR="0004087D" w:rsidRPr="00882BC5" w:rsidRDefault="0004087D">
            <w:r w:rsidRPr="00882BC5">
              <w:t>Confirm requirements with venue:</w:t>
            </w:r>
          </w:p>
          <w:p w:rsidR="0004087D" w:rsidRPr="00882BC5" w:rsidRDefault="0004087D" w:rsidP="0004087D">
            <w:pPr>
              <w:pStyle w:val="ListParagraph"/>
              <w:numPr>
                <w:ilvl w:val="0"/>
                <w:numId w:val="3"/>
              </w:numPr>
            </w:pPr>
            <w:r w:rsidRPr="00882BC5">
              <w:t>Table</w:t>
            </w:r>
          </w:p>
          <w:p w:rsidR="0004087D" w:rsidRPr="00882BC5" w:rsidRDefault="0004087D" w:rsidP="0004087D">
            <w:pPr>
              <w:pStyle w:val="ListParagraph"/>
              <w:numPr>
                <w:ilvl w:val="0"/>
                <w:numId w:val="3"/>
              </w:numPr>
            </w:pPr>
            <w:r w:rsidRPr="00882BC5">
              <w:t>Power</w:t>
            </w:r>
          </w:p>
        </w:tc>
        <w:tc>
          <w:tcPr>
            <w:tcW w:w="2694" w:type="dxa"/>
          </w:tcPr>
          <w:p w:rsidR="0004087D" w:rsidRPr="00882BC5" w:rsidRDefault="0004087D"/>
        </w:tc>
        <w:tc>
          <w:tcPr>
            <w:tcW w:w="2409" w:type="dxa"/>
          </w:tcPr>
          <w:p w:rsidR="0004087D" w:rsidRPr="00882BC5" w:rsidRDefault="0004087D"/>
        </w:tc>
        <w:tc>
          <w:tcPr>
            <w:tcW w:w="953" w:type="dxa"/>
          </w:tcPr>
          <w:p w:rsidR="0004087D" w:rsidRPr="00882BC5" w:rsidRDefault="0004087D"/>
        </w:tc>
        <w:tc>
          <w:tcPr>
            <w:tcW w:w="2227" w:type="dxa"/>
          </w:tcPr>
          <w:p w:rsidR="0004087D" w:rsidRPr="0008563A" w:rsidRDefault="0004087D"/>
        </w:tc>
      </w:tr>
      <w:tr w:rsidR="00882BC5" w:rsidTr="008D7ED3">
        <w:tc>
          <w:tcPr>
            <w:tcW w:w="1413" w:type="dxa"/>
            <w:vMerge w:val="restart"/>
          </w:tcPr>
          <w:p w:rsidR="00882BC5" w:rsidRPr="00882BC5" w:rsidRDefault="00882BC5">
            <w:r w:rsidRPr="00882BC5">
              <w:t>Equipment</w:t>
            </w:r>
          </w:p>
        </w:tc>
        <w:tc>
          <w:tcPr>
            <w:tcW w:w="4252" w:type="dxa"/>
          </w:tcPr>
          <w:p w:rsidR="00882BC5" w:rsidRPr="00882BC5" w:rsidRDefault="00882BC5" w:rsidP="009A0ECE">
            <w:r w:rsidRPr="00882BC5">
              <w:t xml:space="preserve">Pie makers </w:t>
            </w:r>
          </w:p>
        </w:tc>
        <w:tc>
          <w:tcPr>
            <w:tcW w:w="2694" w:type="dxa"/>
          </w:tcPr>
          <w:p w:rsidR="00882BC5" w:rsidRPr="00882BC5" w:rsidRDefault="00882BC5"/>
        </w:tc>
        <w:tc>
          <w:tcPr>
            <w:tcW w:w="2409" w:type="dxa"/>
          </w:tcPr>
          <w:p w:rsidR="00882BC5" w:rsidRPr="00882BC5" w:rsidRDefault="00882BC5"/>
        </w:tc>
        <w:tc>
          <w:tcPr>
            <w:tcW w:w="953" w:type="dxa"/>
          </w:tcPr>
          <w:p w:rsidR="00882BC5" w:rsidRPr="00882BC5" w:rsidRDefault="00882BC5"/>
        </w:tc>
        <w:tc>
          <w:tcPr>
            <w:tcW w:w="2227" w:type="dxa"/>
          </w:tcPr>
          <w:p w:rsidR="00882BC5" w:rsidRPr="0008563A" w:rsidRDefault="00882BC5"/>
        </w:tc>
      </w:tr>
      <w:tr w:rsidR="00882BC5" w:rsidTr="008D7ED3">
        <w:tc>
          <w:tcPr>
            <w:tcW w:w="1413" w:type="dxa"/>
            <w:vMerge/>
          </w:tcPr>
          <w:p w:rsidR="00882BC5" w:rsidRPr="00882BC5" w:rsidRDefault="00882BC5"/>
        </w:tc>
        <w:tc>
          <w:tcPr>
            <w:tcW w:w="4252" w:type="dxa"/>
          </w:tcPr>
          <w:p w:rsidR="00882BC5" w:rsidRPr="00882BC5" w:rsidRDefault="00882BC5" w:rsidP="009A0ECE">
            <w:r w:rsidRPr="00882BC5">
              <w:t xml:space="preserve">Event kit (table cloth, banner, flags, aprons) </w:t>
            </w:r>
          </w:p>
        </w:tc>
        <w:tc>
          <w:tcPr>
            <w:tcW w:w="2694" w:type="dxa"/>
          </w:tcPr>
          <w:p w:rsidR="00882BC5" w:rsidRPr="00882BC5" w:rsidRDefault="00882BC5"/>
        </w:tc>
        <w:tc>
          <w:tcPr>
            <w:tcW w:w="2409" w:type="dxa"/>
          </w:tcPr>
          <w:p w:rsidR="00882BC5" w:rsidRPr="00882BC5" w:rsidRDefault="00882BC5"/>
        </w:tc>
        <w:tc>
          <w:tcPr>
            <w:tcW w:w="953" w:type="dxa"/>
          </w:tcPr>
          <w:p w:rsidR="00882BC5" w:rsidRPr="00882BC5" w:rsidRDefault="00882BC5"/>
        </w:tc>
        <w:tc>
          <w:tcPr>
            <w:tcW w:w="2227" w:type="dxa"/>
          </w:tcPr>
          <w:p w:rsidR="00882BC5" w:rsidRPr="0008563A" w:rsidRDefault="00882BC5"/>
        </w:tc>
      </w:tr>
      <w:tr w:rsidR="00882BC5" w:rsidTr="008D7ED3">
        <w:tc>
          <w:tcPr>
            <w:tcW w:w="1413" w:type="dxa"/>
            <w:vMerge/>
          </w:tcPr>
          <w:p w:rsidR="00882BC5" w:rsidRPr="00882BC5" w:rsidRDefault="00882BC5"/>
        </w:tc>
        <w:tc>
          <w:tcPr>
            <w:tcW w:w="4252" w:type="dxa"/>
          </w:tcPr>
          <w:p w:rsidR="00882BC5" w:rsidRPr="00882BC5" w:rsidRDefault="00882BC5" w:rsidP="0035334D">
            <w:r w:rsidRPr="00882BC5">
              <w:t>Source other stand equipment:</w:t>
            </w:r>
            <w:r w:rsidRPr="00882BC5">
              <w:br/>
              <w:t>- extension cord and multi-box</w:t>
            </w:r>
            <w:r w:rsidRPr="00882BC5">
              <w:br/>
              <w:t>- rubbish bin for napkins (check what type)</w:t>
            </w:r>
          </w:p>
        </w:tc>
        <w:tc>
          <w:tcPr>
            <w:tcW w:w="2694" w:type="dxa"/>
          </w:tcPr>
          <w:p w:rsidR="00882BC5" w:rsidRPr="00882BC5" w:rsidRDefault="00882BC5"/>
        </w:tc>
        <w:tc>
          <w:tcPr>
            <w:tcW w:w="2409" w:type="dxa"/>
          </w:tcPr>
          <w:p w:rsidR="00882BC5" w:rsidRPr="00882BC5" w:rsidRDefault="00882BC5"/>
        </w:tc>
        <w:tc>
          <w:tcPr>
            <w:tcW w:w="953" w:type="dxa"/>
          </w:tcPr>
          <w:p w:rsidR="00882BC5" w:rsidRPr="00882BC5" w:rsidRDefault="00882BC5"/>
        </w:tc>
        <w:tc>
          <w:tcPr>
            <w:tcW w:w="2227" w:type="dxa"/>
          </w:tcPr>
          <w:p w:rsidR="00882BC5" w:rsidRDefault="00882BC5">
            <w:pPr>
              <w:rPr>
                <w:b/>
              </w:rPr>
            </w:pPr>
          </w:p>
        </w:tc>
      </w:tr>
      <w:tr w:rsidR="00882BC5" w:rsidTr="008D7ED3">
        <w:tc>
          <w:tcPr>
            <w:tcW w:w="1413" w:type="dxa"/>
            <w:vMerge/>
          </w:tcPr>
          <w:p w:rsidR="00882BC5" w:rsidRPr="00882BC5" w:rsidRDefault="00882BC5"/>
        </w:tc>
        <w:tc>
          <w:tcPr>
            <w:tcW w:w="4252" w:type="dxa"/>
          </w:tcPr>
          <w:p w:rsidR="00882BC5" w:rsidRPr="00882BC5" w:rsidRDefault="00882BC5">
            <w:r w:rsidRPr="00882BC5">
              <w:t>Source cooking equipment:</w:t>
            </w:r>
          </w:p>
          <w:p w:rsidR="00882BC5" w:rsidRPr="00882BC5" w:rsidRDefault="00882BC5">
            <w:r w:rsidRPr="00882BC5">
              <w:t xml:space="preserve">- chopping boards, knives, tongs, cloths, plates, paper towels </w:t>
            </w:r>
            <w:proofErr w:type="spellStart"/>
            <w:r w:rsidRPr="00882BC5">
              <w:t>etc</w:t>
            </w:r>
            <w:proofErr w:type="spellEnd"/>
          </w:p>
        </w:tc>
        <w:tc>
          <w:tcPr>
            <w:tcW w:w="2694" w:type="dxa"/>
          </w:tcPr>
          <w:p w:rsidR="00882BC5" w:rsidRPr="00882BC5" w:rsidRDefault="00882BC5"/>
        </w:tc>
        <w:tc>
          <w:tcPr>
            <w:tcW w:w="2409" w:type="dxa"/>
          </w:tcPr>
          <w:p w:rsidR="00882BC5" w:rsidRPr="00882BC5" w:rsidRDefault="00882BC5"/>
        </w:tc>
        <w:tc>
          <w:tcPr>
            <w:tcW w:w="953" w:type="dxa"/>
          </w:tcPr>
          <w:p w:rsidR="00882BC5" w:rsidRPr="00882BC5" w:rsidRDefault="00882BC5"/>
        </w:tc>
        <w:tc>
          <w:tcPr>
            <w:tcW w:w="2227" w:type="dxa"/>
          </w:tcPr>
          <w:p w:rsidR="00882BC5" w:rsidRDefault="00882BC5">
            <w:pPr>
              <w:rPr>
                <w:b/>
              </w:rPr>
            </w:pPr>
          </w:p>
        </w:tc>
      </w:tr>
      <w:tr w:rsidR="00882BC5" w:rsidTr="008D7ED3">
        <w:tc>
          <w:tcPr>
            <w:tcW w:w="1413" w:type="dxa"/>
            <w:vMerge/>
          </w:tcPr>
          <w:p w:rsidR="00882BC5" w:rsidRPr="00882BC5" w:rsidRDefault="00882BC5"/>
        </w:tc>
        <w:tc>
          <w:tcPr>
            <w:tcW w:w="4252" w:type="dxa"/>
          </w:tcPr>
          <w:p w:rsidR="00882BC5" w:rsidRPr="00882BC5" w:rsidRDefault="00882BC5">
            <w:r w:rsidRPr="00882BC5">
              <w:t>Source napkins</w:t>
            </w:r>
          </w:p>
        </w:tc>
        <w:tc>
          <w:tcPr>
            <w:tcW w:w="2694" w:type="dxa"/>
          </w:tcPr>
          <w:p w:rsidR="00882BC5" w:rsidRPr="00882BC5" w:rsidRDefault="00882BC5"/>
        </w:tc>
        <w:tc>
          <w:tcPr>
            <w:tcW w:w="2409" w:type="dxa"/>
          </w:tcPr>
          <w:p w:rsidR="00882BC5" w:rsidRPr="00882BC5" w:rsidRDefault="00882BC5"/>
        </w:tc>
        <w:tc>
          <w:tcPr>
            <w:tcW w:w="953" w:type="dxa"/>
          </w:tcPr>
          <w:p w:rsidR="00882BC5" w:rsidRPr="00882BC5" w:rsidRDefault="00882BC5"/>
        </w:tc>
        <w:tc>
          <w:tcPr>
            <w:tcW w:w="2227" w:type="dxa"/>
          </w:tcPr>
          <w:p w:rsidR="00882BC5" w:rsidRDefault="00882BC5">
            <w:pPr>
              <w:rPr>
                <w:b/>
              </w:rPr>
            </w:pPr>
          </w:p>
        </w:tc>
      </w:tr>
      <w:tr w:rsidR="00882BC5" w:rsidTr="008D7ED3">
        <w:tc>
          <w:tcPr>
            <w:tcW w:w="1413" w:type="dxa"/>
            <w:vMerge/>
          </w:tcPr>
          <w:p w:rsidR="00882BC5" w:rsidRPr="00882BC5" w:rsidRDefault="00882BC5"/>
        </w:tc>
        <w:tc>
          <w:tcPr>
            <w:tcW w:w="4252" w:type="dxa"/>
          </w:tcPr>
          <w:p w:rsidR="00882BC5" w:rsidRPr="00882BC5" w:rsidRDefault="00882BC5">
            <w:r w:rsidRPr="00882BC5">
              <w:t>Pen and entry box for competition</w:t>
            </w:r>
          </w:p>
        </w:tc>
        <w:tc>
          <w:tcPr>
            <w:tcW w:w="2694" w:type="dxa"/>
          </w:tcPr>
          <w:p w:rsidR="00882BC5" w:rsidRPr="00882BC5" w:rsidRDefault="00882BC5"/>
        </w:tc>
        <w:tc>
          <w:tcPr>
            <w:tcW w:w="2409" w:type="dxa"/>
          </w:tcPr>
          <w:p w:rsidR="00882BC5" w:rsidRPr="00882BC5" w:rsidRDefault="00882BC5"/>
        </w:tc>
        <w:tc>
          <w:tcPr>
            <w:tcW w:w="953" w:type="dxa"/>
          </w:tcPr>
          <w:p w:rsidR="00882BC5" w:rsidRPr="00882BC5" w:rsidRDefault="00882BC5"/>
        </w:tc>
        <w:tc>
          <w:tcPr>
            <w:tcW w:w="2227" w:type="dxa"/>
          </w:tcPr>
          <w:p w:rsidR="00882BC5" w:rsidRDefault="00882BC5">
            <w:pPr>
              <w:rPr>
                <w:b/>
              </w:rPr>
            </w:pPr>
          </w:p>
        </w:tc>
      </w:tr>
      <w:tr w:rsidR="00882BC5" w:rsidTr="008D7ED3">
        <w:tc>
          <w:tcPr>
            <w:tcW w:w="1413" w:type="dxa"/>
            <w:vMerge/>
          </w:tcPr>
          <w:p w:rsidR="00882BC5" w:rsidRPr="00882BC5" w:rsidRDefault="00882BC5" w:rsidP="00181D5C"/>
        </w:tc>
        <w:tc>
          <w:tcPr>
            <w:tcW w:w="4252" w:type="dxa"/>
          </w:tcPr>
          <w:p w:rsidR="00882BC5" w:rsidRPr="00882BC5" w:rsidRDefault="00882BC5" w:rsidP="00181D5C">
            <w:r w:rsidRPr="00882BC5">
              <w:t>Arrange enough people to man stands</w:t>
            </w:r>
          </w:p>
        </w:tc>
        <w:tc>
          <w:tcPr>
            <w:tcW w:w="2694" w:type="dxa"/>
          </w:tcPr>
          <w:p w:rsidR="00882BC5" w:rsidRPr="00882BC5" w:rsidRDefault="00882BC5" w:rsidP="00181D5C"/>
        </w:tc>
        <w:tc>
          <w:tcPr>
            <w:tcW w:w="2409" w:type="dxa"/>
          </w:tcPr>
          <w:p w:rsidR="00882BC5" w:rsidRPr="00882BC5" w:rsidRDefault="00882BC5" w:rsidP="00181D5C"/>
        </w:tc>
        <w:tc>
          <w:tcPr>
            <w:tcW w:w="953" w:type="dxa"/>
          </w:tcPr>
          <w:p w:rsidR="00882BC5" w:rsidRPr="00882BC5" w:rsidRDefault="00882BC5" w:rsidP="00181D5C"/>
        </w:tc>
        <w:tc>
          <w:tcPr>
            <w:tcW w:w="2227" w:type="dxa"/>
          </w:tcPr>
          <w:p w:rsidR="00882BC5" w:rsidRDefault="00882BC5" w:rsidP="00181D5C">
            <w:pPr>
              <w:rPr>
                <w:b/>
              </w:rPr>
            </w:pPr>
          </w:p>
        </w:tc>
      </w:tr>
      <w:tr w:rsidR="00882BC5" w:rsidTr="008D7ED3">
        <w:tc>
          <w:tcPr>
            <w:tcW w:w="1413" w:type="dxa"/>
            <w:vMerge/>
          </w:tcPr>
          <w:p w:rsidR="00882BC5" w:rsidRPr="00882BC5" w:rsidRDefault="00882BC5" w:rsidP="00181D5C"/>
        </w:tc>
        <w:tc>
          <w:tcPr>
            <w:tcW w:w="4252" w:type="dxa"/>
          </w:tcPr>
          <w:p w:rsidR="00882BC5" w:rsidRPr="00882BC5" w:rsidRDefault="00882BC5" w:rsidP="00181D5C">
            <w:r w:rsidRPr="00882BC5">
              <w:t>Pie makers for prizes</w:t>
            </w:r>
          </w:p>
        </w:tc>
        <w:tc>
          <w:tcPr>
            <w:tcW w:w="2694" w:type="dxa"/>
          </w:tcPr>
          <w:p w:rsidR="00882BC5" w:rsidRPr="00882BC5" w:rsidRDefault="00882BC5" w:rsidP="00181D5C"/>
        </w:tc>
        <w:tc>
          <w:tcPr>
            <w:tcW w:w="2409" w:type="dxa"/>
          </w:tcPr>
          <w:p w:rsidR="00882BC5" w:rsidRPr="00882BC5" w:rsidRDefault="00882BC5" w:rsidP="00181D5C"/>
        </w:tc>
        <w:tc>
          <w:tcPr>
            <w:tcW w:w="953" w:type="dxa"/>
          </w:tcPr>
          <w:p w:rsidR="00882BC5" w:rsidRPr="0008563A" w:rsidRDefault="00882BC5" w:rsidP="00181D5C"/>
        </w:tc>
        <w:tc>
          <w:tcPr>
            <w:tcW w:w="2227" w:type="dxa"/>
          </w:tcPr>
          <w:p w:rsidR="00882BC5" w:rsidRPr="0008563A" w:rsidRDefault="00882BC5" w:rsidP="00181D5C"/>
        </w:tc>
      </w:tr>
      <w:tr w:rsidR="00181D5C" w:rsidTr="008D7ED3">
        <w:tc>
          <w:tcPr>
            <w:tcW w:w="1413" w:type="dxa"/>
            <w:vMerge w:val="restart"/>
          </w:tcPr>
          <w:p w:rsidR="00181D5C" w:rsidRPr="00882BC5" w:rsidRDefault="00181D5C" w:rsidP="00181D5C">
            <w:r w:rsidRPr="00882BC5">
              <w:t>Food</w:t>
            </w:r>
          </w:p>
        </w:tc>
        <w:tc>
          <w:tcPr>
            <w:tcW w:w="4252" w:type="dxa"/>
          </w:tcPr>
          <w:p w:rsidR="00181D5C" w:rsidRPr="00882BC5" w:rsidRDefault="00181D5C" w:rsidP="00181D5C">
            <w:r w:rsidRPr="00882BC5">
              <w:t xml:space="preserve">Need to decide on what pie you will make – Sarah </w:t>
            </w:r>
            <w:r w:rsidR="009A0ECE">
              <w:t>can</w:t>
            </w:r>
            <w:r w:rsidRPr="00882BC5">
              <w:t xml:space="preserve"> provide recipe</w:t>
            </w:r>
            <w:r w:rsidR="00893DBC">
              <w:t>s</w:t>
            </w:r>
          </w:p>
          <w:p w:rsidR="00181D5C" w:rsidRPr="00882BC5" w:rsidRDefault="00181D5C" w:rsidP="00181D5C">
            <w:pPr>
              <w:pStyle w:val="ListParagraph"/>
            </w:pPr>
          </w:p>
        </w:tc>
        <w:tc>
          <w:tcPr>
            <w:tcW w:w="2694" w:type="dxa"/>
          </w:tcPr>
          <w:p w:rsidR="00181D5C" w:rsidRPr="00882BC5" w:rsidRDefault="00181D5C" w:rsidP="00181D5C"/>
        </w:tc>
        <w:tc>
          <w:tcPr>
            <w:tcW w:w="2409" w:type="dxa"/>
          </w:tcPr>
          <w:p w:rsidR="00181D5C" w:rsidRPr="00882BC5" w:rsidRDefault="00181D5C" w:rsidP="00181D5C"/>
        </w:tc>
        <w:tc>
          <w:tcPr>
            <w:tcW w:w="953" w:type="dxa"/>
          </w:tcPr>
          <w:p w:rsidR="00181D5C" w:rsidRPr="00882BC5" w:rsidRDefault="00181D5C" w:rsidP="00181D5C"/>
        </w:tc>
        <w:tc>
          <w:tcPr>
            <w:tcW w:w="2227" w:type="dxa"/>
          </w:tcPr>
          <w:p w:rsidR="00181D5C" w:rsidRDefault="00181D5C" w:rsidP="00181D5C">
            <w:pPr>
              <w:rPr>
                <w:b/>
              </w:rPr>
            </w:pPr>
          </w:p>
        </w:tc>
      </w:tr>
      <w:tr w:rsidR="00181D5C" w:rsidTr="008D7ED3">
        <w:tc>
          <w:tcPr>
            <w:tcW w:w="1413" w:type="dxa"/>
            <w:vMerge/>
          </w:tcPr>
          <w:p w:rsidR="00181D5C" w:rsidRPr="00882BC5" w:rsidRDefault="00181D5C" w:rsidP="00181D5C"/>
        </w:tc>
        <w:tc>
          <w:tcPr>
            <w:tcW w:w="4252" w:type="dxa"/>
          </w:tcPr>
          <w:p w:rsidR="00181D5C" w:rsidRPr="00882BC5" w:rsidRDefault="00181D5C" w:rsidP="00181D5C">
            <w:r w:rsidRPr="00882BC5">
              <w:t>Need to estimate ingredient quantities</w:t>
            </w:r>
          </w:p>
          <w:p w:rsidR="00181D5C" w:rsidRPr="00882BC5" w:rsidRDefault="00181D5C" w:rsidP="00181D5C"/>
        </w:tc>
        <w:tc>
          <w:tcPr>
            <w:tcW w:w="2694" w:type="dxa"/>
          </w:tcPr>
          <w:p w:rsidR="00181D5C" w:rsidRPr="00882BC5" w:rsidRDefault="00181D5C" w:rsidP="00181D5C"/>
        </w:tc>
        <w:tc>
          <w:tcPr>
            <w:tcW w:w="2409" w:type="dxa"/>
          </w:tcPr>
          <w:p w:rsidR="00181D5C" w:rsidRPr="00882BC5" w:rsidRDefault="00181D5C" w:rsidP="00181D5C"/>
        </w:tc>
        <w:tc>
          <w:tcPr>
            <w:tcW w:w="953" w:type="dxa"/>
          </w:tcPr>
          <w:p w:rsidR="00181D5C" w:rsidRPr="00882BC5" w:rsidRDefault="00181D5C" w:rsidP="00181D5C"/>
        </w:tc>
        <w:tc>
          <w:tcPr>
            <w:tcW w:w="2227" w:type="dxa"/>
          </w:tcPr>
          <w:p w:rsidR="00181D5C" w:rsidRDefault="00181D5C" w:rsidP="00181D5C">
            <w:pPr>
              <w:rPr>
                <w:b/>
              </w:rPr>
            </w:pPr>
          </w:p>
        </w:tc>
      </w:tr>
      <w:tr w:rsidR="00181D5C" w:rsidTr="008D7ED3">
        <w:tc>
          <w:tcPr>
            <w:tcW w:w="1413" w:type="dxa"/>
            <w:vMerge/>
          </w:tcPr>
          <w:p w:rsidR="00181D5C" w:rsidRPr="00882BC5" w:rsidRDefault="00181D5C" w:rsidP="00181D5C"/>
        </w:tc>
        <w:tc>
          <w:tcPr>
            <w:tcW w:w="4252" w:type="dxa"/>
          </w:tcPr>
          <w:p w:rsidR="00181D5C" w:rsidRPr="00882BC5" w:rsidRDefault="00181D5C" w:rsidP="009A0ECE">
            <w:r w:rsidRPr="00882BC5">
              <w:t xml:space="preserve">Need to decide if going to ask </w:t>
            </w:r>
            <w:r w:rsidR="009A0ECE">
              <w:t xml:space="preserve">venue or someone else </w:t>
            </w:r>
            <w:r w:rsidRPr="00882BC5">
              <w:t>for partial food sponsorship</w:t>
            </w:r>
          </w:p>
        </w:tc>
        <w:tc>
          <w:tcPr>
            <w:tcW w:w="2694" w:type="dxa"/>
          </w:tcPr>
          <w:p w:rsidR="00181D5C" w:rsidRPr="00882BC5" w:rsidRDefault="00181D5C" w:rsidP="00181D5C"/>
        </w:tc>
        <w:tc>
          <w:tcPr>
            <w:tcW w:w="2409" w:type="dxa"/>
          </w:tcPr>
          <w:p w:rsidR="00181D5C" w:rsidRPr="00882BC5" w:rsidRDefault="00181D5C" w:rsidP="00181D5C"/>
        </w:tc>
        <w:tc>
          <w:tcPr>
            <w:tcW w:w="953" w:type="dxa"/>
          </w:tcPr>
          <w:p w:rsidR="00181D5C" w:rsidRPr="00882BC5" w:rsidRDefault="00181D5C" w:rsidP="00181D5C"/>
        </w:tc>
        <w:tc>
          <w:tcPr>
            <w:tcW w:w="2227" w:type="dxa"/>
          </w:tcPr>
          <w:p w:rsidR="00181D5C" w:rsidRDefault="00181D5C" w:rsidP="00181D5C">
            <w:pPr>
              <w:rPr>
                <w:b/>
              </w:rPr>
            </w:pPr>
          </w:p>
        </w:tc>
      </w:tr>
      <w:tr w:rsidR="00181D5C" w:rsidTr="008D7ED3">
        <w:tc>
          <w:tcPr>
            <w:tcW w:w="1413" w:type="dxa"/>
            <w:vMerge/>
          </w:tcPr>
          <w:p w:rsidR="00181D5C" w:rsidRPr="00882BC5" w:rsidRDefault="00181D5C" w:rsidP="00181D5C"/>
        </w:tc>
        <w:tc>
          <w:tcPr>
            <w:tcW w:w="4252" w:type="dxa"/>
          </w:tcPr>
          <w:p w:rsidR="00181D5C" w:rsidRPr="00882BC5" w:rsidRDefault="00181D5C" w:rsidP="00181D5C">
            <w:r w:rsidRPr="00882BC5">
              <w:t>Shop for food</w:t>
            </w:r>
          </w:p>
        </w:tc>
        <w:tc>
          <w:tcPr>
            <w:tcW w:w="2694" w:type="dxa"/>
          </w:tcPr>
          <w:p w:rsidR="00181D5C" w:rsidRPr="00882BC5" w:rsidRDefault="00181D5C" w:rsidP="00181D5C"/>
        </w:tc>
        <w:tc>
          <w:tcPr>
            <w:tcW w:w="2409" w:type="dxa"/>
          </w:tcPr>
          <w:p w:rsidR="00181D5C" w:rsidRPr="00882BC5" w:rsidRDefault="00181D5C" w:rsidP="00181D5C"/>
        </w:tc>
        <w:tc>
          <w:tcPr>
            <w:tcW w:w="953" w:type="dxa"/>
          </w:tcPr>
          <w:p w:rsidR="00181D5C" w:rsidRPr="00882BC5" w:rsidRDefault="00181D5C" w:rsidP="00181D5C"/>
        </w:tc>
        <w:tc>
          <w:tcPr>
            <w:tcW w:w="2227" w:type="dxa"/>
          </w:tcPr>
          <w:p w:rsidR="00181D5C" w:rsidRDefault="00181D5C" w:rsidP="00181D5C">
            <w:pPr>
              <w:rPr>
                <w:b/>
              </w:rPr>
            </w:pPr>
          </w:p>
        </w:tc>
      </w:tr>
      <w:tr w:rsidR="00181D5C" w:rsidRPr="0008563A" w:rsidTr="008D7ED3">
        <w:tc>
          <w:tcPr>
            <w:tcW w:w="1413" w:type="dxa"/>
            <w:vMerge/>
          </w:tcPr>
          <w:p w:rsidR="00181D5C" w:rsidRPr="00882BC5" w:rsidRDefault="00181D5C" w:rsidP="00181D5C"/>
        </w:tc>
        <w:tc>
          <w:tcPr>
            <w:tcW w:w="4252" w:type="dxa"/>
          </w:tcPr>
          <w:p w:rsidR="00181D5C" w:rsidRPr="00882BC5" w:rsidRDefault="00181D5C" w:rsidP="00181D5C">
            <w:r w:rsidRPr="00882BC5">
              <w:t>Prepare food</w:t>
            </w:r>
          </w:p>
        </w:tc>
        <w:tc>
          <w:tcPr>
            <w:tcW w:w="2694" w:type="dxa"/>
          </w:tcPr>
          <w:p w:rsidR="00181D5C" w:rsidRPr="00882BC5" w:rsidRDefault="00181D5C" w:rsidP="00181D5C"/>
        </w:tc>
        <w:tc>
          <w:tcPr>
            <w:tcW w:w="2409" w:type="dxa"/>
          </w:tcPr>
          <w:p w:rsidR="00181D5C" w:rsidRPr="00882BC5" w:rsidRDefault="00181D5C" w:rsidP="00181D5C"/>
        </w:tc>
        <w:tc>
          <w:tcPr>
            <w:tcW w:w="953" w:type="dxa"/>
          </w:tcPr>
          <w:p w:rsidR="00181D5C" w:rsidRPr="00882BC5" w:rsidRDefault="00181D5C" w:rsidP="00181D5C"/>
        </w:tc>
        <w:tc>
          <w:tcPr>
            <w:tcW w:w="2227" w:type="dxa"/>
          </w:tcPr>
          <w:p w:rsidR="00181D5C" w:rsidRPr="0008563A" w:rsidRDefault="00181D5C" w:rsidP="00181D5C"/>
        </w:tc>
      </w:tr>
      <w:tr w:rsidR="008D7ED3" w:rsidRPr="0008563A" w:rsidTr="008D7ED3">
        <w:tc>
          <w:tcPr>
            <w:tcW w:w="1413" w:type="dxa"/>
            <w:vMerge w:val="restart"/>
          </w:tcPr>
          <w:p w:rsidR="008D7ED3" w:rsidRPr="00882BC5" w:rsidRDefault="008D7ED3" w:rsidP="00181D5C">
            <w:r w:rsidRPr="00882BC5">
              <w:t>Collateral</w:t>
            </w:r>
          </w:p>
        </w:tc>
        <w:tc>
          <w:tcPr>
            <w:tcW w:w="4252" w:type="dxa"/>
          </w:tcPr>
          <w:p w:rsidR="008D7ED3" w:rsidRPr="00882BC5" w:rsidRDefault="008D7ED3" w:rsidP="00181D5C">
            <w:r w:rsidRPr="00882BC5">
              <w:t>Handout to give people</w:t>
            </w:r>
          </w:p>
        </w:tc>
        <w:tc>
          <w:tcPr>
            <w:tcW w:w="2694" w:type="dxa"/>
          </w:tcPr>
          <w:p w:rsidR="008D7ED3" w:rsidRPr="00882BC5" w:rsidRDefault="008D7ED3" w:rsidP="00181D5C"/>
        </w:tc>
        <w:tc>
          <w:tcPr>
            <w:tcW w:w="2409" w:type="dxa"/>
          </w:tcPr>
          <w:p w:rsidR="008D7ED3" w:rsidRPr="00882BC5" w:rsidRDefault="008D7ED3" w:rsidP="00181D5C"/>
        </w:tc>
        <w:tc>
          <w:tcPr>
            <w:tcW w:w="953" w:type="dxa"/>
          </w:tcPr>
          <w:p w:rsidR="008D7ED3" w:rsidRPr="00882BC5" w:rsidRDefault="008D7ED3" w:rsidP="00181D5C"/>
        </w:tc>
        <w:tc>
          <w:tcPr>
            <w:tcW w:w="2227" w:type="dxa"/>
          </w:tcPr>
          <w:p w:rsidR="008D7ED3" w:rsidRPr="0008563A" w:rsidRDefault="008D7ED3" w:rsidP="00181D5C"/>
        </w:tc>
      </w:tr>
      <w:tr w:rsidR="008D7ED3" w:rsidTr="008D7ED3">
        <w:tc>
          <w:tcPr>
            <w:tcW w:w="1413" w:type="dxa"/>
            <w:vMerge/>
          </w:tcPr>
          <w:p w:rsidR="008D7ED3" w:rsidRPr="00882BC5" w:rsidRDefault="008D7ED3" w:rsidP="00181D5C"/>
        </w:tc>
        <w:tc>
          <w:tcPr>
            <w:tcW w:w="4252" w:type="dxa"/>
          </w:tcPr>
          <w:p w:rsidR="008D7ED3" w:rsidRPr="00882BC5" w:rsidRDefault="008D7ED3" w:rsidP="00181D5C">
            <w:r w:rsidRPr="00882BC5">
              <w:t>Entry forms for competition</w:t>
            </w:r>
          </w:p>
        </w:tc>
        <w:tc>
          <w:tcPr>
            <w:tcW w:w="2694" w:type="dxa"/>
          </w:tcPr>
          <w:p w:rsidR="008D7ED3" w:rsidRPr="00882BC5" w:rsidRDefault="008D7ED3" w:rsidP="00181D5C"/>
        </w:tc>
        <w:tc>
          <w:tcPr>
            <w:tcW w:w="2409" w:type="dxa"/>
          </w:tcPr>
          <w:p w:rsidR="008D7ED3" w:rsidRPr="00882BC5" w:rsidRDefault="008D7ED3" w:rsidP="00181D5C"/>
        </w:tc>
        <w:tc>
          <w:tcPr>
            <w:tcW w:w="953" w:type="dxa"/>
          </w:tcPr>
          <w:p w:rsidR="008D7ED3" w:rsidRPr="00882BC5" w:rsidRDefault="008D7ED3" w:rsidP="00181D5C"/>
        </w:tc>
        <w:tc>
          <w:tcPr>
            <w:tcW w:w="2227" w:type="dxa"/>
          </w:tcPr>
          <w:p w:rsidR="008D7ED3" w:rsidRDefault="008D7ED3" w:rsidP="00181D5C">
            <w:pPr>
              <w:rPr>
                <w:b/>
              </w:rPr>
            </w:pPr>
          </w:p>
        </w:tc>
      </w:tr>
      <w:tr w:rsidR="00882BC5" w:rsidTr="008D7ED3">
        <w:tc>
          <w:tcPr>
            <w:tcW w:w="1413" w:type="dxa"/>
            <w:vMerge w:val="restart"/>
          </w:tcPr>
          <w:p w:rsidR="00882BC5" w:rsidRPr="00882BC5" w:rsidRDefault="00882BC5" w:rsidP="00181D5C">
            <w:r w:rsidRPr="00882BC5">
              <w:t>Other promo</w:t>
            </w:r>
          </w:p>
        </w:tc>
        <w:tc>
          <w:tcPr>
            <w:tcW w:w="4252" w:type="dxa"/>
          </w:tcPr>
          <w:p w:rsidR="00882BC5" w:rsidRPr="00882BC5" w:rsidRDefault="00882BC5" w:rsidP="00882BC5">
            <w:r w:rsidRPr="00882BC5">
              <w:t>Contact council communications person to help with promotion</w:t>
            </w:r>
          </w:p>
        </w:tc>
        <w:tc>
          <w:tcPr>
            <w:tcW w:w="2694" w:type="dxa"/>
          </w:tcPr>
          <w:p w:rsidR="00882BC5" w:rsidRPr="00882BC5" w:rsidRDefault="00882BC5" w:rsidP="00181D5C"/>
        </w:tc>
        <w:tc>
          <w:tcPr>
            <w:tcW w:w="2409" w:type="dxa"/>
          </w:tcPr>
          <w:p w:rsidR="00882BC5" w:rsidRPr="00882BC5" w:rsidRDefault="00882BC5" w:rsidP="00181D5C"/>
        </w:tc>
        <w:tc>
          <w:tcPr>
            <w:tcW w:w="953" w:type="dxa"/>
          </w:tcPr>
          <w:p w:rsidR="00882BC5" w:rsidRPr="00882BC5" w:rsidRDefault="00882BC5" w:rsidP="00181D5C"/>
        </w:tc>
        <w:tc>
          <w:tcPr>
            <w:tcW w:w="2227" w:type="dxa"/>
          </w:tcPr>
          <w:p w:rsidR="00882BC5" w:rsidRDefault="00882BC5" w:rsidP="00181D5C">
            <w:pPr>
              <w:rPr>
                <w:b/>
              </w:rPr>
            </w:pPr>
          </w:p>
        </w:tc>
      </w:tr>
      <w:tr w:rsidR="00882BC5" w:rsidTr="008D7ED3">
        <w:tc>
          <w:tcPr>
            <w:tcW w:w="1413" w:type="dxa"/>
            <w:vMerge/>
          </w:tcPr>
          <w:p w:rsidR="00882BC5" w:rsidRPr="00882BC5" w:rsidRDefault="00882BC5" w:rsidP="00181D5C"/>
        </w:tc>
        <w:tc>
          <w:tcPr>
            <w:tcW w:w="4252" w:type="dxa"/>
          </w:tcPr>
          <w:p w:rsidR="00882BC5" w:rsidRPr="00882BC5" w:rsidRDefault="00882BC5" w:rsidP="00882BC5">
            <w:r w:rsidRPr="00882BC5">
              <w:t>Set up Facebook competition to promote stand and to win pie maker</w:t>
            </w:r>
          </w:p>
        </w:tc>
        <w:tc>
          <w:tcPr>
            <w:tcW w:w="2694" w:type="dxa"/>
          </w:tcPr>
          <w:p w:rsidR="00882BC5" w:rsidRPr="00882BC5" w:rsidRDefault="00882BC5" w:rsidP="00181D5C"/>
        </w:tc>
        <w:tc>
          <w:tcPr>
            <w:tcW w:w="2409" w:type="dxa"/>
          </w:tcPr>
          <w:p w:rsidR="00882BC5" w:rsidRPr="00882BC5" w:rsidRDefault="00882BC5" w:rsidP="00181D5C"/>
        </w:tc>
        <w:tc>
          <w:tcPr>
            <w:tcW w:w="953" w:type="dxa"/>
          </w:tcPr>
          <w:p w:rsidR="00882BC5" w:rsidRPr="00882BC5" w:rsidRDefault="00882BC5" w:rsidP="00181D5C"/>
        </w:tc>
        <w:tc>
          <w:tcPr>
            <w:tcW w:w="2227" w:type="dxa"/>
          </w:tcPr>
          <w:p w:rsidR="00882BC5" w:rsidRDefault="00882BC5" w:rsidP="00181D5C">
            <w:pPr>
              <w:rPr>
                <w:b/>
              </w:rPr>
            </w:pPr>
          </w:p>
        </w:tc>
      </w:tr>
    </w:tbl>
    <w:p w:rsidR="00555827" w:rsidRPr="00555827" w:rsidRDefault="00555827" w:rsidP="003F28AA">
      <w:pPr>
        <w:pStyle w:val="ListParagraph"/>
        <w:rPr>
          <w:b/>
        </w:rPr>
      </w:pPr>
      <w:r w:rsidRPr="00555827">
        <w:rPr>
          <w:b/>
        </w:rPr>
        <w:br/>
      </w:r>
    </w:p>
    <w:p w:rsidR="009A0ECE" w:rsidRPr="00555827" w:rsidRDefault="009A0ECE">
      <w:pPr>
        <w:rPr>
          <w:b/>
        </w:rPr>
      </w:pPr>
    </w:p>
    <w:sectPr w:rsidR="009A0ECE" w:rsidRPr="00555827" w:rsidSect="005558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C43"/>
    <w:multiLevelType w:val="hybridMultilevel"/>
    <w:tmpl w:val="BC0CAB10"/>
    <w:lvl w:ilvl="0" w:tplc="898A07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F1946"/>
    <w:multiLevelType w:val="hybridMultilevel"/>
    <w:tmpl w:val="71C06718"/>
    <w:lvl w:ilvl="0" w:tplc="00D8D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50CBC"/>
    <w:multiLevelType w:val="hybridMultilevel"/>
    <w:tmpl w:val="59F815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90C93"/>
    <w:multiLevelType w:val="hybridMultilevel"/>
    <w:tmpl w:val="149CFF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D5BCC"/>
    <w:multiLevelType w:val="hybridMultilevel"/>
    <w:tmpl w:val="200CDB68"/>
    <w:lvl w:ilvl="0" w:tplc="B29EC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5139F"/>
    <w:multiLevelType w:val="hybridMultilevel"/>
    <w:tmpl w:val="FA46DF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27"/>
    <w:rsid w:val="0004087D"/>
    <w:rsid w:val="0004309A"/>
    <w:rsid w:val="00067398"/>
    <w:rsid w:val="0008563A"/>
    <w:rsid w:val="0011257E"/>
    <w:rsid w:val="0017522B"/>
    <w:rsid w:val="00181D5C"/>
    <w:rsid w:val="0035334D"/>
    <w:rsid w:val="003F28AA"/>
    <w:rsid w:val="00437B3C"/>
    <w:rsid w:val="00555827"/>
    <w:rsid w:val="00882BC5"/>
    <w:rsid w:val="00893DBC"/>
    <w:rsid w:val="008D7ED3"/>
    <w:rsid w:val="009A0ECE"/>
    <w:rsid w:val="00A438A4"/>
    <w:rsid w:val="00B77BE0"/>
    <w:rsid w:val="00BF65CD"/>
    <w:rsid w:val="00C44F31"/>
    <w:rsid w:val="00D97075"/>
    <w:rsid w:val="00E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van Boheemen</dc:creator>
  <cp:lastModifiedBy>Jenny Marshall</cp:lastModifiedBy>
  <cp:revision>2</cp:revision>
  <dcterms:created xsi:type="dcterms:W3CDTF">2016-10-28T02:43:00Z</dcterms:created>
  <dcterms:modified xsi:type="dcterms:W3CDTF">2016-10-28T02:43:00Z</dcterms:modified>
</cp:coreProperties>
</file>